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8A7FDA" w:rsidRPr="008A7FDA" w:rsidTr="00695FBE">
        <w:tc>
          <w:tcPr>
            <w:tcW w:w="5920" w:type="dxa"/>
          </w:tcPr>
          <w:p w:rsidR="00D57638" w:rsidRPr="008A7FDA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8A7FDA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A7FDA">
              <w:rPr>
                <w:sz w:val="24"/>
                <w:szCs w:val="24"/>
              </w:rPr>
              <w:t xml:space="preserve">Приложение № </w:t>
            </w:r>
            <w:r w:rsidR="005307B0">
              <w:rPr>
                <w:sz w:val="24"/>
                <w:szCs w:val="24"/>
              </w:rPr>
              <w:t>9</w:t>
            </w:r>
          </w:p>
          <w:p w:rsidR="00D57638" w:rsidRPr="008A7FDA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A7FDA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51BF4" w:rsidRDefault="00551BF4" w:rsidP="004009BF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</w:p>
    <w:p w:rsidR="004047F7" w:rsidRPr="008A7FDA" w:rsidRDefault="004009BF" w:rsidP="004009BF">
      <w:pPr>
        <w:spacing w:line="240" w:lineRule="auto"/>
        <w:ind w:left="0" w:right="0" w:firstLine="0"/>
        <w:jc w:val="center"/>
        <w:rPr>
          <w:rFonts w:eastAsia="Times New Roman"/>
          <w:b/>
          <w:sz w:val="24"/>
          <w:szCs w:val="24"/>
        </w:rPr>
      </w:pPr>
      <w:r w:rsidRPr="008A7FDA">
        <w:rPr>
          <w:rFonts w:eastAsia="Times New Roman"/>
          <w:b/>
          <w:sz w:val="24"/>
          <w:szCs w:val="24"/>
        </w:rPr>
        <w:t>Информация о</w:t>
      </w:r>
      <w:r w:rsidR="00FA592B" w:rsidRPr="008A7FDA">
        <w:rPr>
          <w:rFonts w:eastAsia="Times New Roman"/>
          <w:b/>
          <w:sz w:val="24"/>
          <w:szCs w:val="24"/>
        </w:rPr>
        <w:t xml:space="preserve"> недостатк</w:t>
      </w:r>
      <w:r w:rsidRPr="008A7FDA">
        <w:rPr>
          <w:rFonts w:eastAsia="Times New Roman"/>
          <w:b/>
          <w:sz w:val="24"/>
          <w:szCs w:val="24"/>
        </w:rPr>
        <w:t>ах исполнения расходов</w:t>
      </w:r>
    </w:p>
    <w:p w:rsidR="004009BF" w:rsidRPr="008A7FDA" w:rsidRDefault="004009BF" w:rsidP="004009BF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8A7FDA">
        <w:rPr>
          <w:rFonts w:eastAsia="Times New Roman"/>
          <w:b/>
          <w:sz w:val="24"/>
        </w:rPr>
        <w:t>главными распорядителями средств федерального бюджета</w:t>
      </w:r>
    </w:p>
    <w:p w:rsidR="004009BF" w:rsidRPr="008A7FDA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551BF4" w:rsidRPr="00551BF4" w:rsidRDefault="009F3BBA" w:rsidP="00551BF4">
      <w:pPr>
        <w:spacing w:line="240" w:lineRule="auto"/>
        <w:ind w:left="0" w:right="0" w:hanging="142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551BF4" w:rsidRPr="00551BF4">
        <w:rPr>
          <w:rFonts w:eastAsia="Times New Roman"/>
          <w:sz w:val="24"/>
        </w:rPr>
        <w:t>1</w:t>
      </w:r>
    </w:p>
    <w:p w:rsidR="002D6709" w:rsidRPr="00551BF4" w:rsidRDefault="006C5ED7" w:rsidP="002534AD">
      <w:pPr>
        <w:spacing w:line="240" w:lineRule="auto"/>
        <w:ind w:left="0" w:right="0" w:hanging="142"/>
        <w:jc w:val="center"/>
        <w:rPr>
          <w:b/>
          <w:sz w:val="24"/>
          <w:szCs w:val="24"/>
        </w:rPr>
      </w:pPr>
      <w:r w:rsidRPr="00551BF4">
        <w:rPr>
          <w:rFonts w:eastAsia="Times New Roman"/>
          <w:b/>
          <w:sz w:val="24"/>
        </w:rPr>
        <w:t>Н</w:t>
      </w:r>
      <w:r w:rsidR="00F91895" w:rsidRPr="00551BF4">
        <w:rPr>
          <w:b/>
          <w:sz w:val="24"/>
          <w:szCs w:val="24"/>
        </w:rPr>
        <w:t>изк</w:t>
      </w:r>
      <w:r w:rsidRPr="00551BF4">
        <w:rPr>
          <w:b/>
          <w:sz w:val="24"/>
          <w:szCs w:val="24"/>
        </w:rPr>
        <w:t>ий</w:t>
      </w:r>
      <w:r w:rsidR="00F91895" w:rsidRPr="00551BF4">
        <w:rPr>
          <w:b/>
          <w:sz w:val="24"/>
          <w:szCs w:val="24"/>
        </w:rPr>
        <w:t xml:space="preserve"> уров</w:t>
      </w:r>
      <w:r w:rsidRPr="00551BF4">
        <w:rPr>
          <w:b/>
          <w:sz w:val="24"/>
          <w:szCs w:val="24"/>
        </w:rPr>
        <w:t>ень</w:t>
      </w:r>
      <w:r w:rsidR="00F91895" w:rsidRPr="00551BF4">
        <w:rPr>
          <w:b/>
          <w:sz w:val="24"/>
          <w:szCs w:val="24"/>
        </w:rPr>
        <w:t xml:space="preserve"> исполнения направлений расходов</w:t>
      </w:r>
    </w:p>
    <w:p w:rsidR="006C5ED7" w:rsidRPr="008A7FDA" w:rsidRDefault="006C5ED7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2235"/>
        <w:gridCol w:w="7796"/>
      </w:tblGrid>
      <w:tr w:rsidR="002534AD" w:rsidRPr="008A7FDA" w:rsidTr="00B363F9">
        <w:trPr>
          <w:tblHeader/>
        </w:trPr>
        <w:tc>
          <w:tcPr>
            <w:tcW w:w="2235" w:type="dxa"/>
            <w:vAlign w:val="center"/>
          </w:tcPr>
          <w:p w:rsidR="002534AD" w:rsidRPr="008A7FDA" w:rsidRDefault="002534AD" w:rsidP="00F91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7796" w:type="dxa"/>
            <w:vAlign w:val="center"/>
          </w:tcPr>
          <w:p w:rsidR="002534AD" w:rsidRPr="008A7FDA" w:rsidRDefault="002534AD" w:rsidP="00F91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Уровень исполнения направлений расходов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sz w:val="20"/>
                <w:szCs w:val="20"/>
              </w:rPr>
              <w:t>ФАДН России</w:t>
            </w:r>
          </w:p>
        </w:tc>
        <w:tc>
          <w:tcPr>
            <w:tcW w:w="7796" w:type="dxa"/>
          </w:tcPr>
          <w:p w:rsidR="002534AD" w:rsidRPr="008A7FDA" w:rsidRDefault="002534AD" w:rsidP="004A282B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spacing w:val="-4"/>
                <w:sz w:val="20"/>
                <w:szCs w:val="20"/>
              </w:rPr>
              <w:t>На низком уровне исполнены расходы на предоставление субсидий на поддержку некоммерческих организаций в сфере духовно-просветительской деятельности (объем неисполненных бюджетных ассигнований на 2018 год составил 804,5 млн. рублей, или 36 % показателя сводной росписи с изменениями); субсидий на реализацию мероприятий по укреплению единства российской нации и этнокультурному развитию народов России (6,8 млн. рублей, или 2,2 %)</w:t>
            </w:r>
            <w:proofErr w:type="gramEnd"/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sz w:val="20"/>
                <w:szCs w:val="20"/>
              </w:rPr>
              <w:t>Росморречфлот</w:t>
            </w:r>
            <w:proofErr w:type="spellEnd"/>
          </w:p>
        </w:tc>
        <w:tc>
          <w:tcPr>
            <w:tcW w:w="7796" w:type="dxa"/>
          </w:tcPr>
          <w:p w:rsidR="002534AD" w:rsidRPr="008A7FDA" w:rsidRDefault="002534AD" w:rsidP="004A282B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spacing w:val="-4"/>
                <w:sz w:val="20"/>
                <w:szCs w:val="20"/>
              </w:rPr>
              <w:t>В рамках Федеральной целевой программы развития Калининградской области на период до 2020 года не исполнены расходы на бюджетные инвестиции в объекты капитального строительства государственной (муниципальной) собственности в связи с поздним заключением государственного контракта («Строительство парома для железнодорожной паромной переправы Усть-Луга – Балтийск.</w:t>
            </w:r>
            <w:proofErr w:type="gramEnd"/>
            <w:r w:rsidRPr="008A7FDA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spacing w:val="-4"/>
                <w:sz w:val="20"/>
                <w:szCs w:val="20"/>
              </w:rPr>
              <w:t>Строительство железнодорожного парома проекта CNF19M») (объем неисполненных бюджетных ассигнований на 2018 год составил 1 000,0 млн. рублей, или 100 </w:t>
            </w:r>
            <w:r w:rsidR="00DF7371">
              <w:rPr>
                <w:spacing w:val="-4"/>
                <w:sz w:val="20"/>
                <w:szCs w:val="20"/>
              </w:rPr>
              <w:t>%</w:t>
            </w:r>
            <w:r w:rsidRPr="008A7FDA">
              <w:rPr>
                <w:spacing w:val="-4"/>
                <w:sz w:val="20"/>
                <w:szCs w:val="20"/>
              </w:rPr>
              <w:t>);</w:t>
            </w:r>
            <w:proofErr w:type="gramEnd"/>
            <w:r w:rsidRPr="008A7FDA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spacing w:val="-4"/>
                <w:sz w:val="20"/>
                <w:szCs w:val="20"/>
              </w:rPr>
              <w:t>на низком уровне исполнены расходы на бюджетные инвестиции в объекты капитального строительства государственной (муниципальной) собственности по госпрограмме «Развитие транспортной системы» в рамках ведомственных проектов «Развитие инфраструктуры морского транспорта» (объем неисполненных бюджетных ассигнований на 2018 год в целом составил 6 542,9 млн. рублей, или 47,7 %) и «Развитие инфраструктуры внутреннего водного транспорта» (3 003,7 млн. рублей, или 35,1 %)</w:t>
            </w:r>
            <w:proofErr w:type="gramEnd"/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sz w:val="20"/>
                <w:szCs w:val="24"/>
              </w:rPr>
              <w:t>Росавиация</w:t>
            </w:r>
            <w:proofErr w:type="spellEnd"/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sz w:val="20"/>
                <w:szCs w:val="24"/>
              </w:rPr>
              <w:t>По госпрограмме «Развитие транспортной системы» на низком уровне исполнены расходы на бюджетные инвестиции в объекты капитального строительства государственной (муниципальной) собственности в рамках реализации мероприятий по подготовке и проведению чемпионата мира по футболу в 2018 году в Российской Федерации (объем неисполненных бюджетных ассигнований на 2018 год составил 6 465,1 млн. рублей, или 35,7 %) и создания объектов социального и производственного комплексов, в</w:t>
            </w:r>
            <w:proofErr w:type="gramEnd"/>
            <w:r w:rsidRPr="008A7FDA">
              <w:rPr>
                <w:sz w:val="20"/>
                <w:szCs w:val="24"/>
              </w:rPr>
              <w:t xml:space="preserve"> том числе объектов общегражданского назначения, жилья, инфраструктуры, и иных объектов (2 288,3 млн. рублей, или 27,9 %)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bCs/>
                <w:sz w:val="20"/>
                <w:szCs w:val="24"/>
              </w:rPr>
              <w:t>Минкультуры России</w:t>
            </w:r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По госпрограмме «Развитие культуры и туризма» на 2013 – 2020 годы в рамках основного мероприятия «Развитие музейного дела» на низком уровне исполнены расходы на бюджетные инвестиции в объекты капитального строительства государственной (муниципальной) собственности (объем неисполненных бюджетных ассигнований на 2018 год составил 2 441,0 млн. рублей, или 64,6 %), </w:t>
            </w:r>
            <w:r w:rsidR="0093141B">
              <w:rPr>
                <w:rFonts w:eastAsia="Times New Roman"/>
                <w:sz w:val="20"/>
                <w:szCs w:val="20"/>
              </w:rPr>
              <w:t xml:space="preserve">в </w:t>
            </w:r>
            <w:r w:rsidRPr="008A7FDA">
              <w:rPr>
                <w:rFonts w:eastAsia="Times New Roman"/>
                <w:sz w:val="20"/>
                <w:szCs w:val="20"/>
              </w:rPr>
              <w:t>рамках реализации мероприятий ФЦП «Культура России (2012 – 2018 годы)» на низком уровне исполнены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расходы на бюджетные инвестиции в объекты капитального строительства государственной (муниципальной) собственности (</w:t>
            </w:r>
            <w:r w:rsidR="00991FBE" w:rsidRPr="008A7FDA">
              <w:rPr>
                <w:sz w:val="20"/>
                <w:szCs w:val="24"/>
              </w:rPr>
              <w:t>объем неисполненных бюджетных ассигнований на 2018 год составил</w:t>
            </w:r>
            <w:r w:rsidR="00991FBE" w:rsidRPr="008A7FDA">
              <w:rPr>
                <w:rFonts w:eastAsia="Times New Roman"/>
                <w:sz w:val="20"/>
                <w:szCs w:val="20"/>
              </w:rPr>
              <w:t xml:space="preserve"> </w:t>
            </w:r>
            <w:r w:rsidRPr="008A7FDA">
              <w:rPr>
                <w:rFonts w:eastAsia="Times New Roman"/>
                <w:sz w:val="20"/>
                <w:szCs w:val="20"/>
              </w:rPr>
              <w:t>9 260,2 млн. рублей, или 81,5 %) и на закупки товаров, работ и услуг для обеспечения государственных (муниципальных) нужд (4 598,6 млн. рублей, или 45,8 %)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iCs/>
                <w:sz w:val="20"/>
                <w:szCs w:val="24"/>
              </w:rPr>
              <w:t>Роснедра</w:t>
            </w:r>
            <w:proofErr w:type="spellEnd"/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В рамках госпрограммы</w:t>
            </w:r>
            <w:r w:rsidRPr="008A7FDA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8A7FDA">
              <w:rPr>
                <w:rFonts w:eastAsia="Times New Roman"/>
                <w:sz w:val="20"/>
                <w:szCs w:val="20"/>
              </w:rPr>
              <w:t>«Воспроизводство и использование природных ресурсов» на низком уровне исполнены расходы на закупку товаров, работ и услуг для обеспечения государственных (муниципальных) нужд (объем неисполненных бюджетных ассигнований на 2018 год в целом составил 4 336,3 млн. рублей, или 21 %)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Минспорт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По госпрограмме «Развитие физической культуры и спорта» в рамках подпрограммы «Подготовка и проведение Чемпионата мира по футболу ФИФА 2018 года и Кубка конфедераций ФИФА 2017 года в Российской Федерации» на низком уровне исполнены расходы на бюджетные инвестиции в объекты капитального строительства государственной (муниципальной) собственности (объем неисполненных бюджетных ассигнований на 2018 год составил 3 890,3 млн. рублей, или 76,7 %), на предоставление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субсидии ФГУП «Спорт-Инжиниринг» на осуществление функций застройщика по строительству и реконструкции стадионов для подготовки и </w:t>
            </w:r>
            <w:r w:rsidRPr="008A7FDA">
              <w:rPr>
                <w:rFonts w:eastAsia="Times New Roman"/>
                <w:sz w:val="20"/>
                <w:szCs w:val="20"/>
              </w:rPr>
              <w:lastRenderedPageBreak/>
              <w:t>проведения чемпионата мира по футболу ФИФА 2018 года (508,9 млн. рублей, или 12,1 %) и не предоставлена субсидия организации на финансовое обеспечение деятельности по реализации мероприятий, направленных на подготовку к чемпионату мира по футболу в 2018 году в Российской Федерации, за счет средств резервного фонда Правительства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Российской Федерации (481,6 млн. рублей);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в рамках подпрограммы «Развитие физической культуры и массового спорта» для реализации основного мероприятия «Совершенствование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Востока» на низком уровне исполнены расходы на предоставление иных межбюджетных трансфертов на реконструкцию стадиона «Машиностроитель», г. Псков, в рамках программы проведения XXXIX Международных Ганзейских дней Нового времени в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г. 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Пскове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в 2019 году» (</w:t>
            </w:r>
            <w:r w:rsidR="00B51A00" w:rsidRPr="00B51A00">
              <w:rPr>
                <w:rFonts w:eastAsia="Times New Roman"/>
                <w:sz w:val="20"/>
                <w:szCs w:val="20"/>
              </w:rPr>
              <w:t xml:space="preserve">объем неисполненных бюджетных ассигнований на 2018 год составил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487,4 млн. рублей, или 70 %) и субсидий на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софинансирование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капитальных вложений в объекты государственной собственности субъектов Российской Федерации (938,9 млн. рублей, или 23,5 %)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lastRenderedPageBreak/>
              <w:t>Росводресурсы</w:t>
            </w:r>
            <w:proofErr w:type="spellEnd"/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 xml:space="preserve">На низком уровне исполнены расходы на предоставление субсидий на мероприятия ФЦП «Развитие водохозяйственного комплекса Российской Федерации в 2012 - 2020 годах» (объем неисполненных бюджетных ассигнований на 2018 год составил 715,1 млн. рублей, или 15,6 %); субсидий на завершение строительства и реконструкции объекта «Строительство и реконструкция комплекса защитных гидротехнических сооружений п. Николаевка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Смидовичского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района ЕАО» (116,5 млн. рублей, или 55,1 %) и на предоставление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субвенций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на осуществление отдельных полномочий в области водных отношений (388,3 млн. рублей, или 23 %)</w:t>
            </w:r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Минэкономразвития России</w:t>
            </w:r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 xml:space="preserve">Не исполнены расходы на обеспечение деятельности Правительственного комплекса </w:t>
            </w:r>
            <w:r w:rsidR="00026A4E">
              <w:rPr>
                <w:rFonts w:eastAsia="Times New Roman"/>
                <w:sz w:val="20"/>
                <w:szCs w:val="20"/>
              </w:rPr>
              <w:t xml:space="preserve">на территории Московского международного делового центра </w:t>
            </w:r>
            <w:r w:rsidR="00026A4E">
              <w:rPr>
                <w:rFonts w:eastAsia="Times New Roman"/>
                <w:sz w:val="20"/>
                <w:szCs w:val="20"/>
              </w:rPr>
              <w:br/>
              <w:t xml:space="preserve">«Москва - Сити»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(объем неисполненных бюджетных ассигнований на 2018 год составил 5 699,9 млн. рублей, или 100 %);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на низком уровне исполнены расходы на предоставление субсидий на реализацию мероприятий ФЦП «Социально-экономическое развитие Республики Крым и г. Севастополя до 2020 года» (</w:t>
            </w:r>
            <w:r w:rsidR="00B51A00" w:rsidRPr="00B51A00">
              <w:rPr>
                <w:rFonts w:eastAsia="Times New Roman"/>
                <w:sz w:val="20"/>
                <w:szCs w:val="20"/>
              </w:rPr>
              <w:t xml:space="preserve">объем неисполненных бюджетных ассигнований на 2018 год составил </w:t>
            </w:r>
            <w:r w:rsidRPr="008A7FDA">
              <w:rPr>
                <w:rFonts w:eastAsia="Times New Roman"/>
                <w:sz w:val="20"/>
                <w:szCs w:val="20"/>
              </w:rPr>
              <w:t>7 632,8 млн. рублей, или 10,3 %), субсидий некоммерческой организации «Фонд развития моногородов» (3 806,1 млн. рублей, или 39,5 %), субсидии АО «Российский экспортный центр», г. Москва, на цели субсидирования процентных ставок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по экспортным кредитам и иным инструментам финансирования, аналогичным кредиту по экономической сути, предоставляемым коммерческими банками (1 405,0 млн. рублей, или 88,3 %), субсидий российским кредитным организациям на возмещение недополученных ими доходов по кредитам, выданным субъектам малого и среднего предпринимательства на реализацию проектов в приоритетных отраслях по льготной ставке, за счет средств резервного фонда Правительства Российской Федерации (589,4 млн. рублей, или 73,2 %)</w:t>
            </w:r>
            <w:proofErr w:type="gramEnd"/>
          </w:p>
        </w:tc>
      </w:tr>
      <w:tr w:rsidR="002534AD" w:rsidRPr="008A7FDA" w:rsidTr="00B363F9">
        <w:tc>
          <w:tcPr>
            <w:tcW w:w="2235" w:type="dxa"/>
          </w:tcPr>
          <w:p w:rsidR="002534AD" w:rsidRPr="008A7FDA" w:rsidRDefault="002534AD" w:rsidP="000B1841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Минюст России</w:t>
            </w:r>
          </w:p>
        </w:tc>
        <w:tc>
          <w:tcPr>
            <w:tcW w:w="7796" w:type="dxa"/>
          </w:tcPr>
          <w:p w:rsidR="002534AD" w:rsidRPr="008A7FDA" w:rsidRDefault="002534AD" w:rsidP="00A14DF9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В рамках реализации мероприятий ФЦП «Развитие судебной системы России на 2013 - 2020 годы» практически не исполнены расходы на капитальные вложения в объекты государственной (муниципальной) собственности (объем неисполненных бюджетных ассигнований на 2018 год составил 370,2 млн. рублей, или 99 %), на низком уровне исполнены расходы на денежные компенсации истцам в случае вынесения соответствующих решений Европейским Судом по правам человека (</w:t>
            </w:r>
            <w:r w:rsidR="00B51A00" w:rsidRPr="00B51A00">
              <w:rPr>
                <w:rFonts w:eastAsia="Times New Roman"/>
                <w:sz w:val="20"/>
                <w:szCs w:val="20"/>
              </w:rPr>
              <w:t>объем неисполненных бюджетных</w:t>
            </w:r>
            <w:proofErr w:type="gramEnd"/>
            <w:r w:rsidR="00B51A00" w:rsidRPr="00B51A00">
              <w:rPr>
                <w:rFonts w:eastAsia="Times New Roman"/>
                <w:sz w:val="20"/>
                <w:szCs w:val="20"/>
              </w:rPr>
              <w:t xml:space="preserve"> ассигнований на 2018 год составил </w:t>
            </w:r>
            <w:r w:rsidRPr="008A7FDA">
              <w:rPr>
                <w:rFonts w:eastAsia="Times New Roman"/>
                <w:sz w:val="20"/>
                <w:szCs w:val="20"/>
              </w:rPr>
              <w:t>245,6 млн. рублей, или 24,2 %)</w:t>
            </w:r>
          </w:p>
        </w:tc>
      </w:tr>
    </w:tbl>
    <w:p w:rsidR="008619E3" w:rsidRDefault="008619E3" w:rsidP="002534AD">
      <w:pPr>
        <w:ind w:left="0" w:right="0" w:firstLine="0"/>
        <w:jc w:val="center"/>
        <w:rPr>
          <w:rFonts w:eastAsia="Times New Roman"/>
          <w:b/>
          <w:sz w:val="24"/>
          <w:u w:val="single"/>
        </w:rPr>
      </w:pPr>
    </w:p>
    <w:p w:rsidR="008619E3" w:rsidRPr="008619E3" w:rsidRDefault="009F3BBA" w:rsidP="008619E3">
      <w:pPr>
        <w:ind w:left="0" w:right="0" w:firstLine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8619E3" w:rsidRPr="008619E3">
        <w:rPr>
          <w:rFonts w:eastAsia="Times New Roman"/>
          <w:sz w:val="24"/>
        </w:rPr>
        <w:t>2</w:t>
      </w:r>
    </w:p>
    <w:p w:rsidR="004A282B" w:rsidRPr="008619E3" w:rsidRDefault="004A282B" w:rsidP="002534AD">
      <w:pPr>
        <w:ind w:left="0" w:right="0" w:firstLine="0"/>
        <w:jc w:val="center"/>
        <w:rPr>
          <w:rFonts w:eastAsia="Times New Roman"/>
          <w:b/>
          <w:sz w:val="24"/>
        </w:rPr>
      </w:pPr>
      <w:r w:rsidRPr="008619E3">
        <w:rPr>
          <w:rFonts w:eastAsia="Times New Roman"/>
          <w:b/>
          <w:sz w:val="24"/>
        </w:rPr>
        <w:t>Наибольшие объемы неисполненных бюджетных ассигнований на 2018 год</w:t>
      </w:r>
    </w:p>
    <w:p w:rsidR="004A282B" w:rsidRPr="008A7FDA" w:rsidRDefault="004A282B" w:rsidP="004A282B">
      <w:pPr>
        <w:ind w:left="0" w:right="0"/>
        <w:rPr>
          <w:rFonts w:eastAsia="Times New Roman"/>
          <w:b/>
          <w:sz w:val="8"/>
          <w:szCs w:val="8"/>
          <w:u w:val="single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1981"/>
        <w:gridCol w:w="8050"/>
      </w:tblGrid>
      <w:tr w:rsidR="002534AD" w:rsidRPr="008A7FDA" w:rsidTr="00B363F9">
        <w:trPr>
          <w:tblHeader/>
        </w:trPr>
        <w:tc>
          <w:tcPr>
            <w:tcW w:w="1981" w:type="dxa"/>
            <w:vAlign w:val="center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050" w:type="dxa"/>
            <w:vAlign w:val="center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Неисполненные бюджетные ассигнования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Минфин России</w:t>
            </w:r>
          </w:p>
        </w:tc>
        <w:tc>
          <w:tcPr>
            <w:tcW w:w="8050" w:type="dxa"/>
          </w:tcPr>
          <w:p w:rsidR="002534AD" w:rsidRPr="008A7FDA" w:rsidRDefault="002534AD" w:rsidP="004A282B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Объем неисполненных бюджетных ассигнований на 2018 год составил 186 554,6 млн. рублей, или 3,3 %. Нераспределенные резервные средства составили 156 117,0 млн. рублей, из них бюджетные ассигнования резервного фонда Правительства Российской Федерации составили 99 175,3 млн. рублей, резервного фонда Президента Российской Федерации – 4 682,2 млн. рублей, на пенсионное и социальное обеспечение </w:t>
            </w:r>
            <w:r w:rsidRPr="008A7FDA">
              <w:rPr>
                <w:rFonts w:eastAsia="Times New Roman"/>
                <w:sz w:val="20"/>
                <w:szCs w:val="20"/>
              </w:rPr>
              <w:lastRenderedPageBreak/>
              <w:t>населения для финансового обеспечения отдельных видов социальных выплат (услуг) в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случае недостаточности бюджетных ассигнований, образовавшейся в ходе исполнения бюджетов Пенсионного фонда Российской Федерации, Фонда социального страхования Российской Федерации – 15 818,0 млн. рублей, на реализацию основного мероприятия «Осуществление производственно-технологической деятельности в космической отрасли» в рамках госпрограммы «Космическая деятельность России на 2013 - 2020 годы» – 14 657,9 млн. рублей, на реализацию мероприятий ФЦП «Развитие космодромов на период 2017-2025 годов в обеспечение космической деятельности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Российской Федерации» – 6 307,9 млн. рублей.</w:t>
            </w:r>
          </w:p>
          <w:p w:rsidR="002534AD" w:rsidRPr="008A7FDA" w:rsidRDefault="00E4692B" w:rsidP="004A282B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рамках госпрограммы «Обеспечение доступным и комфортным жильем и коммунальными услугами граждан Российской Федерации» н</w:t>
            </w:r>
            <w:r w:rsidR="002534AD" w:rsidRPr="008A7FDA">
              <w:rPr>
                <w:rFonts w:eastAsia="Times New Roman"/>
                <w:sz w:val="20"/>
                <w:szCs w:val="20"/>
              </w:rPr>
              <w:t>еисполненные</w:t>
            </w:r>
            <w:r w:rsidR="002534AD" w:rsidRPr="008A7FDA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2534AD" w:rsidRPr="008A7FDA">
              <w:rPr>
                <w:rFonts w:eastAsia="Times New Roman"/>
                <w:sz w:val="20"/>
                <w:szCs w:val="20"/>
              </w:rPr>
              <w:t>бюджетные ассигнования на предоставление субсидий российским кредитным организациям и АО «Агентство ипотечного жилищного кредитования», г. Москва, на возмещение недополученных доходов по выданным (приобретенным) жилищным (ипотечным) кредитам (займам) составили 5 842,7 млн. рублей, или 99 %.</w:t>
            </w:r>
          </w:p>
          <w:p w:rsidR="002534AD" w:rsidRPr="008A7FDA" w:rsidRDefault="002534AD" w:rsidP="004A282B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Экономия по расходам на обслуживание государственного и муниципального долга составила 33 298,9 млн. рублей, из них по подразделу «Обслуживание государственного внутреннего и муниципального долга» – 4 952,2 млн. рублей, или 0,9 %, по подразделу «Обслуживание государственного внешнего долга» – 28 346,7 млн. рублей</w:t>
            </w:r>
            <w:r w:rsidR="009E358D">
              <w:rPr>
                <w:rFonts w:eastAsia="Times New Roman"/>
                <w:sz w:val="20"/>
                <w:szCs w:val="20"/>
              </w:rPr>
              <w:t>,</w:t>
            </w:r>
            <w:r w:rsidRPr="008A7FDA">
              <w:rPr>
                <w:rFonts w:eastAsia="Times New Roman"/>
                <w:sz w:val="20"/>
                <w:szCs w:val="20"/>
              </w:rPr>
              <w:t xml:space="preserve"> или 11,9 %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lastRenderedPageBreak/>
              <w:t>Госкорпорация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r w:rsidR="00B51A00">
              <w:rPr>
                <w:rFonts w:eastAsia="Times New Roman"/>
                <w:sz w:val="20"/>
                <w:szCs w:val="20"/>
              </w:rPr>
              <w:t>«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Роскосмос</w:t>
            </w:r>
            <w:proofErr w:type="spellEnd"/>
            <w:r w:rsidR="00B51A00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8050" w:type="dxa"/>
          </w:tcPr>
          <w:p w:rsidR="002534AD" w:rsidRPr="008A7FDA" w:rsidRDefault="002534AD" w:rsidP="007810C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Объем неисполненных бюджетных ассигнований составил 27 976,9 млн. рублей, или 16,1 %. Из них в рамках реализации мероприятий ФЦП «Развитие космодромов на период 2017 - 2025 годов в обеспечение космической деятельности Российской Федерации» неисполненные бюджетные ассигнования на научно-исследовательские и опытно-конструкторские работы составили 10 926,8 млн. рублей, или 48,8 %, на бюджетные инвестиции в объекты капитального строительства в рамках государственного оборонного заказа – 6 376,2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> млн. рублей, или 99,3 %; в рамках реализации мероприятий Федеральной космической программы России на 2016 - 2025 годы – 6 542,5 млн. рублей, или 12,3 %, и 1 217,0 млн. рублей, или 54,3 %, соответственно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Минпромторг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8050" w:type="dxa"/>
          </w:tcPr>
          <w:p w:rsidR="002534AD" w:rsidRPr="008A7FDA" w:rsidRDefault="002534AD" w:rsidP="007810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B709C5">
              <w:rPr>
                <w:rFonts w:eastAsia="Times New Roman"/>
                <w:sz w:val="19"/>
                <w:szCs w:val="19"/>
              </w:rPr>
              <w:t>Объем неисполненных бюджетных ассигнований составил 23 884,6 млн. рублей, или 6,1 %. Из них по госпрограмме «Развитие авиационной промышленности на 2013 – 2025 годы» в рамках основного мероприятия «Государственная поддержка российских организаций самолетостроения» неисполненные бюджетные ассигнования на предоставление субсидии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</w:t>
            </w:r>
            <w:proofErr w:type="gramEnd"/>
            <w:r w:rsidRPr="00B709C5">
              <w:rPr>
                <w:rFonts w:eastAsia="Times New Roman"/>
                <w:sz w:val="19"/>
                <w:szCs w:val="19"/>
              </w:rPr>
              <w:t xml:space="preserve"> бюллетеней на воздушные суда нового типа, за счет средств резервного фонда Правительства Российской Федерации составили 3 992,3 млн. рублей, или 99,7 %; </w:t>
            </w:r>
            <w:proofErr w:type="gramStart"/>
            <w:r w:rsidRPr="00B709C5">
              <w:rPr>
                <w:rFonts w:eastAsia="Times New Roman"/>
                <w:sz w:val="19"/>
                <w:szCs w:val="19"/>
              </w:rPr>
              <w:t>по госпрограмме «Развитие промышленности и повышение ее конкурентоспособности» в рамках основного мероприятия «Развитие автомобилестроения» неисполненные бюджетные ассигнования на закупку автомобилей скорой медицинской помощи для нужд организаций, определенных Федеральным медико</w:t>
            </w:r>
            <w:r w:rsidR="00020773">
              <w:rPr>
                <w:rFonts w:eastAsia="Times New Roman"/>
                <w:sz w:val="19"/>
                <w:szCs w:val="19"/>
              </w:rPr>
              <w:t>-биологическим агентством</w:t>
            </w:r>
            <w:r w:rsidRPr="00B709C5">
              <w:rPr>
                <w:rFonts w:eastAsia="Times New Roman"/>
                <w:sz w:val="19"/>
                <w:szCs w:val="19"/>
              </w:rPr>
              <w:t>, а также Министерством здравоохранения Российской Федерации в субъектах Российской Федерации составили 2 500,0 млн. рублей, или 64,9 %, на закупку школьных автобусов – 2 500,0 млн. рублей, или 100 %, на закупку школьных</w:t>
            </w:r>
            <w:proofErr w:type="gramEnd"/>
            <w:r w:rsidRPr="00B709C5">
              <w:rPr>
                <w:rFonts w:eastAsia="Times New Roman"/>
                <w:sz w:val="19"/>
                <w:szCs w:val="19"/>
              </w:rPr>
              <w:t xml:space="preserve"> автобусов за счет средств резервного фонда Правительства Российской Федерации – 2 500,0 млн. рублей, или 74,1 %, на закупку автомобилей скорой медицинской помощи – 2 482,5 млн. рублей</w:t>
            </w:r>
            <w:r w:rsidRPr="008A7FDA">
              <w:rPr>
                <w:rFonts w:eastAsia="Times New Roman"/>
                <w:sz w:val="20"/>
                <w:szCs w:val="20"/>
              </w:rPr>
              <w:t>, или 99,3 %</w:t>
            </w:r>
          </w:p>
        </w:tc>
      </w:tr>
    </w:tbl>
    <w:p w:rsidR="000B1841" w:rsidRPr="008A7FDA" w:rsidRDefault="000B1841" w:rsidP="00735097">
      <w:pPr>
        <w:spacing w:line="240" w:lineRule="auto"/>
        <w:ind w:left="0" w:right="0"/>
        <w:rPr>
          <w:rFonts w:eastAsia="Times New Roman"/>
          <w:sz w:val="24"/>
        </w:rPr>
      </w:pPr>
    </w:p>
    <w:p w:rsidR="00B709C5" w:rsidRDefault="00B709C5" w:rsidP="00AC316F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AC316F" w:rsidRPr="00AC316F" w:rsidRDefault="009F3BBA" w:rsidP="00AC316F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AC316F" w:rsidRPr="00AC316F">
        <w:rPr>
          <w:rFonts w:eastAsia="Times New Roman"/>
          <w:sz w:val="24"/>
        </w:rPr>
        <w:t>3</w:t>
      </w:r>
    </w:p>
    <w:p w:rsidR="00AC316F" w:rsidRDefault="00AC316F" w:rsidP="002534AD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</w:p>
    <w:p w:rsidR="002534AD" w:rsidRPr="00AC316F" w:rsidRDefault="00243D2E" w:rsidP="002534AD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AC316F">
        <w:rPr>
          <w:rFonts w:eastAsia="Times New Roman"/>
          <w:b/>
          <w:sz w:val="24"/>
        </w:rPr>
        <w:t xml:space="preserve">Исполнение расходов главными распорядителями за 11 месяцев 2018 года и </w:t>
      </w:r>
    </w:p>
    <w:p w:rsidR="00243D2E" w:rsidRPr="00AC316F" w:rsidRDefault="00243D2E" w:rsidP="002534AD">
      <w:pPr>
        <w:spacing w:line="240" w:lineRule="auto"/>
        <w:ind w:left="0" w:right="0" w:firstLine="0"/>
        <w:jc w:val="center"/>
        <w:rPr>
          <w:rFonts w:eastAsia="Times New Roman"/>
          <w:b/>
          <w:sz w:val="24"/>
        </w:rPr>
      </w:pPr>
      <w:r w:rsidRPr="00AC316F">
        <w:rPr>
          <w:rFonts w:eastAsia="Times New Roman"/>
          <w:b/>
          <w:sz w:val="24"/>
        </w:rPr>
        <w:t>за 2018 год в целом</w:t>
      </w:r>
    </w:p>
    <w:p w:rsidR="00243D2E" w:rsidRPr="008A7FDA" w:rsidRDefault="00243D2E" w:rsidP="00243D2E">
      <w:pPr>
        <w:spacing w:line="240" w:lineRule="auto"/>
        <w:ind w:left="0" w:right="0"/>
        <w:rPr>
          <w:rFonts w:eastAsia="Times New Roman"/>
          <w:sz w:val="16"/>
          <w:szCs w:val="16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1981"/>
        <w:gridCol w:w="8050"/>
      </w:tblGrid>
      <w:tr w:rsidR="002534AD" w:rsidRPr="008A7FDA" w:rsidTr="00B363F9">
        <w:trPr>
          <w:tblHeader/>
        </w:trPr>
        <w:tc>
          <w:tcPr>
            <w:tcW w:w="1981" w:type="dxa"/>
            <w:vAlign w:val="center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050" w:type="dxa"/>
            <w:vAlign w:val="center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Неисполненные бюджетные ассигнования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Росимущество</w:t>
            </w:r>
            <w:proofErr w:type="spellEnd"/>
          </w:p>
        </w:tc>
        <w:tc>
          <w:tcPr>
            <w:tcW w:w="8050" w:type="dxa"/>
          </w:tcPr>
          <w:p w:rsidR="002534AD" w:rsidRPr="008A7FDA" w:rsidRDefault="002534AD" w:rsidP="00243D2E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Исполнение расходов на предоставление взноса в уставный капитал ПАО «Промсвязьбанк», г. Москва за 11 месяцев 2018 года составило 20 %, за 2018 год в целом – 100 %; на закупку товаров, работ и услуг для обеспечения государственных (муниципальных) нужд за 11 месяцев 2018 года – 69,1 %, за 2018 год – 89,4 %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Минвостокразвития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8050" w:type="dxa"/>
          </w:tcPr>
          <w:p w:rsidR="002534AD" w:rsidRPr="008A7FDA" w:rsidRDefault="002534AD" w:rsidP="007810C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 xml:space="preserve">За 11 месяцев 2018 года не предоставлен имущественный взнос Российской Федерации в государственную корпорацию «Банк развития и внешнеэкономической деятельности (Внешэкономбанк)» на реализацию приоритетных инвестиционных проектов </w:t>
            </w:r>
            <w:r w:rsidRPr="008A7FDA">
              <w:rPr>
                <w:rFonts w:eastAsia="Times New Roman"/>
                <w:sz w:val="20"/>
                <w:szCs w:val="20"/>
              </w:rPr>
              <w:lastRenderedPageBreak/>
              <w:t xml:space="preserve">на территории Дальневосточного федерального округа, по итогам года предоставлен в полном объеме (10 604,0 млн. рублей); исполнение расходов на предоставление 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и свободным портом Владивосток за 11 месяцев 2018 года составило 50,2 %, за 2018 год – 100 %; на предоставление иных межбюджетных трансфертов на реализацию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Федерации, входящих в состав Дальневосточного федерального округа за 11 месяцев 2018 года составило 49,1 %, за 2018 год – 98,6 %</w:t>
            </w:r>
          </w:p>
        </w:tc>
      </w:tr>
      <w:tr w:rsidR="002534AD" w:rsidRPr="008A7FDA" w:rsidTr="00B363F9">
        <w:tc>
          <w:tcPr>
            <w:tcW w:w="1981" w:type="dxa"/>
          </w:tcPr>
          <w:p w:rsidR="002534AD" w:rsidRPr="008A7FDA" w:rsidRDefault="00020773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lastRenderedPageBreak/>
              <w:t>Минкомсвязь</w:t>
            </w:r>
            <w:proofErr w:type="spellEnd"/>
            <w:r w:rsidR="002534AD" w:rsidRPr="008A7FDA">
              <w:rPr>
                <w:rFonts w:eastAsia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8050" w:type="dxa"/>
          </w:tcPr>
          <w:p w:rsidR="002534AD" w:rsidRPr="008A7FDA" w:rsidRDefault="002534AD" w:rsidP="002534A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 xml:space="preserve">За 11 месяцев 2018 года не осуществлялась реализация мероприятий ФЦП «Социально-экономическое развитие Курильских островов (Сахалинская область) на 2016 - 2025 годы», за 2018 год исполнение расходов составило 100 %;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за 11 месяцев 2018 года не предоставлены взнос в уставный капитал АО «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Хайпарк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Санкт-Петербургского национального исследовательского университета информационных технологий, механики и оптики», г. Санкт-Петербург и субсидии бюджету Красноярского края на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софинансирование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мероприятий по созданию информационно-коммуникационных и телекоммуникационных систем для подготовки и проведения XXIX Всемирной зимней универсиады 2019 года в г. Красноярске за счет средств резервного фонда Правительства Российской Федерации, по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итогам года предоставлены в полном объеме (1 000,0 млн. рублей и 284,6 млн. рублей соответственно); исполнение расходов на закупку товаров, работ и услуг для обеспечения государственных (муниципальных) нужд за 11 месяцев 2018 года составило 50,7 %, за 2018 год – 96,1 %;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на предоставление субсидий бюджету Красноярского края на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софинансирование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 года в г.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Pr="008A7FDA">
              <w:rPr>
                <w:rFonts w:eastAsia="Times New Roman"/>
                <w:sz w:val="20"/>
                <w:szCs w:val="20"/>
              </w:rPr>
              <w:t>Красноярске за 11 месяцев 2018 года составило 16,3 %, за 2018 год – 99,98 %</w:t>
            </w:r>
          </w:p>
        </w:tc>
      </w:tr>
    </w:tbl>
    <w:p w:rsidR="00243D2E" w:rsidRPr="008A7FDA" w:rsidRDefault="00243D2E" w:rsidP="00243D2E">
      <w:pPr>
        <w:spacing w:line="240" w:lineRule="auto"/>
        <w:ind w:left="0" w:right="0"/>
        <w:rPr>
          <w:rFonts w:eastAsia="Times New Roman"/>
          <w:sz w:val="24"/>
        </w:rPr>
      </w:pPr>
    </w:p>
    <w:p w:rsidR="00384B7E" w:rsidRDefault="00384B7E" w:rsidP="00735097">
      <w:pPr>
        <w:spacing w:line="240" w:lineRule="auto"/>
        <w:ind w:left="0" w:right="0"/>
        <w:rPr>
          <w:rFonts w:eastAsia="Times New Roman"/>
          <w:b/>
          <w:sz w:val="24"/>
          <w:u w:val="single"/>
        </w:rPr>
      </w:pPr>
    </w:p>
    <w:p w:rsidR="00384B7E" w:rsidRPr="00384B7E" w:rsidRDefault="009F3BBA" w:rsidP="00384B7E">
      <w:pPr>
        <w:spacing w:line="240" w:lineRule="auto"/>
        <w:ind w:left="0" w:right="0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384B7E" w:rsidRPr="00384B7E">
        <w:rPr>
          <w:rFonts w:eastAsia="Times New Roman"/>
          <w:sz w:val="24"/>
        </w:rPr>
        <w:t xml:space="preserve"> 4</w:t>
      </w:r>
    </w:p>
    <w:p w:rsidR="00384B7E" w:rsidRDefault="00384B7E" w:rsidP="00735097">
      <w:pPr>
        <w:spacing w:line="240" w:lineRule="auto"/>
        <w:ind w:left="0" w:right="0"/>
        <w:rPr>
          <w:rFonts w:eastAsia="Times New Roman"/>
          <w:b/>
          <w:sz w:val="24"/>
        </w:rPr>
      </w:pPr>
    </w:p>
    <w:p w:rsidR="00735097" w:rsidRPr="00384B7E" w:rsidRDefault="00735097" w:rsidP="00735097">
      <w:pPr>
        <w:spacing w:line="240" w:lineRule="auto"/>
        <w:ind w:left="0" w:right="0"/>
        <w:rPr>
          <w:rFonts w:eastAsia="Times New Roman"/>
          <w:b/>
          <w:sz w:val="24"/>
        </w:rPr>
      </w:pPr>
      <w:r w:rsidRPr="00384B7E">
        <w:rPr>
          <w:rFonts w:eastAsia="Times New Roman"/>
          <w:b/>
          <w:sz w:val="24"/>
        </w:rPr>
        <w:t xml:space="preserve">Исполнение </w:t>
      </w:r>
      <w:r w:rsidR="00F92163">
        <w:rPr>
          <w:rFonts w:eastAsia="Times New Roman"/>
          <w:b/>
          <w:sz w:val="24"/>
        </w:rPr>
        <w:t xml:space="preserve">отдельных </w:t>
      </w:r>
      <w:r w:rsidRPr="00384B7E">
        <w:rPr>
          <w:rFonts w:eastAsia="Times New Roman"/>
          <w:b/>
          <w:sz w:val="24"/>
        </w:rPr>
        <w:t>расходов в 2018 году на оплату государственных контрактов, подлежавших оплате в 2017 году, в отношении которых решениями Правительства Российской Федерации продлен срок завершения расчетов</w:t>
      </w:r>
    </w:p>
    <w:p w:rsidR="00735097" w:rsidRPr="008A7FDA" w:rsidRDefault="00735097" w:rsidP="00735097">
      <w:pPr>
        <w:spacing w:line="240" w:lineRule="auto"/>
        <w:ind w:left="0" w:right="0"/>
        <w:rPr>
          <w:rFonts w:eastAsia="Times New Roman"/>
          <w:b/>
          <w:sz w:val="24"/>
          <w:u w:val="single"/>
        </w:rPr>
      </w:pPr>
    </w:p>
    <w:tbl>
      <w:tblPr>
        <w:tblStyle w:val="af0"/>
        <w:tblW w:w="10173" w:type="dxa"/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4962"/>
      </w:tblGrid>
      <w:tr w:rsidR="002534AD" w:rsidRPr="008A7FDA" w:rsidTr="00B363F9">
        <w:trPr>
          <w:tblHeader/>
        </w:trPr>
        <w:tc>
          <w:tcPr>
            <w:tcW w:w="1384" w:type="dxa"/>
            <w:vAlign w:val="center"/>
          </w:tcPr>
          <w:p w:rsidR="002534AD" w:rsidRPr="008A7FDA" w:rsidRDefault="002534AD" w:rsidP="00F12A5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3827" w:type="dxa"/>
            <w:vAlign w:val="center"/>
          </w:tcPr>
          <w:p w:rsidR="002534AD" w:rsidRDefault="002534AD" w:rsidP="00F12A5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 xml:space="preserve">НПА об обеспечении в 2018 году завершения расчетов по неисполненным обязательствам </w:t>
            </w:r>
          </w:p>
          <w:p w:rsidR="002534AD" w:rsidRPr="008A7FDA" w:rsidRDefault="002534AD" w:rsidP="00F12A5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2017 года</w:t>
            </w:r>
          </w:p>
        </w:tc>
        <w:tc>
          <w:tcPr>
            <w:tcW w:w="4962" w:type="dxa"/>
            <w:vAlign w:val="center"/>
          </w:tcPr>
          <w:p w:rsidR="002534AD" w:rsidRPr="008A7FDA" w:rsidRDefault="002534AD" w:rsidP="00F12A5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A7FDA">
              <w:rPr>
                <w:rFonts w:eastAsia="Times New Roman"/>
                <w:b/>
                <w:sz w:val="20"/>
                <w:szCs w:val="20"/>
              </w:rPr>
              <w:t>Исполнение расходов по завершению расчетов по неисполненным обязательствам 2017 года</w:t>
            </w:r>
          </w:p>
        </w:tc>
      </w:tr>
      <w:tr w:rsidR="002534AD" w:rsidRPr="008A7FDA" w:rsidTr="00B363F9">
        <w:tc>
          <w:tcPr>
            <w:tcW w:w="1384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ФМБА России</w:t>
            </w:r>
          </w:p>
        </w:tc>
        <w:tc>
          <w:tcPr>
            <w:tcW w:w="3827" w:type="dxa"/>
          </w:tcPr>
          <w:p w:rsidR="002534AD" w:rsidRPr="008A7FDA" w:rsidRDefault="002534AD" w:rsidP="007810C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25 мая 2018 г. № 986-р ФМБА России обязано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обеспечить не позднее 25 декабря 2018 года завершение расчетов по неисполненным обязательствам 2017 года в размере </w:t>
            </w:r>
            <w:r w:rsidRPr="009A413B">
              <w:rPr>
                <w:rFonts w:eastAsia="Times New Roman"/>
                <w:b/>
                <w:bCs/>
                <w:sz w:val="20"/>
                <w:szCs w:val="20"/>
              </w:rPr>
              <w:t>368,2 млн. рублей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по государственным контрактам в отношении объекта капитального строительства «Строительство опытно-промышленного производства субстанций и готовых лекарственных форм лекарственных средств с использованием </w:t>
            </w:r>
            <w:proofErr w:type="spellStart"/>
            <w:r w:rsidRPr="008A7FDA">
              <w:rPr>
                <w:rFonts w:eastAsia="Times New Roman"/>
                <w:bCs/>
                <w:sz w:val="20"/>
                <w:szCs w:val="20"/>
              </w:rPr>
              <w:t>постгеномных</w:t>
            </w:r>
            <w:proofErr w:type="spell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технологий, в том числе предназначенных для</w:t>
            </w:r>
            <w:proofErr w:type="gram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защиты войск и населения от поражающих факторов оружия массового поражения, ликвидации чрезвычайных ситуаций,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lastRenderedPageBreak/>
              <w:t>медицинского обеспечения персонала на предприятиях с особо опасными условиями труда на базе ФГУП Научно-производственный центр «</w:t>
            </w:r>
            <w:proofErr w:type="spellStart"/>
            <w:r w:rsidRPr="008A7FDA">
              <w:rPr>
                <w:rFonts w:eastAsia="Times New Roman"/>
                <w:bCs/>
                <w:sz w:val="20"/>
                <w:szCs w:val="20"/>
              </w:rPr>
              <w:t>Фармзащита</w:t>
            </w:r>
            <w:proofErr w:type="spell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» ФМБА России. Строительство лабораторного корпуса с опытными участками по разработке технологий производства субстанций и готовых форм лекарственных средств </w:t>
            </w:r>
            <w:proofErr w:type="spellStart"/>
            <w:r w:rsidRPr="008A7FDA">
              <w:rPr>
                <w:rFonts w:eastAsia="Times New Roman"/>
                <w:bCs/>
                <w:sz w:val="20"/>
                <w:szCs w:val="20"/>
              </w:rPr>
              <w:t>моноклональных</w:t>
            </w:r>
            <w:proofErr w:type="spell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антител на базе ФГУП НПЦ «</w:t>
            </w:r>
            <w:proofErr w:type="spellStart"/>
            <w:r w:rsidRPr="008A7FDA">
              <w:rPr>
                <w:rFonts w:eastAsia="Times New Roman"/>
                <w:bCs/>
                <w:sz w:val="20"/>
                <w:szCs w:val="20"/>
              </w:rPr>
              <w:t>Фармзащита</w:t>
            </w:r>
            <w:proofErr w:type="spell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» ФМБА России по адресу: Московская область, г. Химки, </w:t>
            </w:r>
            <w:proofErr w:type="spellStart"/>
            <w:r w:rsidRPr="008A7FDA">
              <w:rPr>
                <w:rFonts w:eastAsia="Times New Roman"/>
                <w:bCs/>
                <w:sz w:val="20"/>
                <w:szCs w:val="20"/>
              </w:rPr>
              <w:t>Вашутинское</w:t>
            </w:r>
            <w:proofErr w:type="spell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шоссе, 11»</w:t>
            </w:r>
            <w:r w:rsidR="00EC1351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4962" w:type="dxa"/>
          </w:tcPr>
          <w:p w:rsidR="002534AD" w:rsidRPr="00AC723A" w:rsidRDefault="002534AD" w:rsidP="001078F4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Изменения в сводную роспись на 2018 год, предусматривающие увеличение бюджетных ассигнований на оплату указанных государственных контрактов,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внесены 5 марта 2018 года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>по подразделу «Другие вопросы в области национальной экономики»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собственности)» в размере</w:t>
            </w:r>
            <w:proofErr w:type="gram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AC723A">
              <w:rPr>
                <w:rFonts w:eastAsia="Times New Roman"/>
                <w:b/>
                <w:bCs/>
                <w:sz w:val="20"/>
                <w:szCs w:val="20"/>
              </w:rPr>
              <w:t>368,2 млн. рублей. В 2018 году исполн</w:t>
            </w:r>
            <w:r w:rsidR="009E358D">
              <w:rPr>
                <w:rFonts w:eastAsia="Times New Roman"/>
                <w:b/>
                <w:bCs/>
                <w:sz w:val="20"/>
                <w:szCs w:val="20"/>
              </w:rPr>
              <w:t>ение расходов не осуществлялось</w:t>
            </w:r>
          </w:p>
          <w:p w:rsidR="002534AD" w:rsidRPr="008A7FDA" w:rsidRDefault="002534AD" w:rsidP="007810C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</w:p>
        </w:tc>
      </w:tr>
      <w:tr w:rsidR="002534AD" w:rsidRPr="008A7FDA" w:rsidTr="00B363F9">
        <w:tc>
          <w:tcPr>
            <w:tcW w:w="1384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lastRenderedPageBreak/>
              <w:t>Минпром</w:t>
            </w:r>
            <w:r>
              <w:rPr>
                <w:rFonts w:eastAsia="Times New Roman"/>
                <w:sz w:val="20"/>
                <w:szCs w:val="20"/>
              </w:rPr>
              <w:t>-</w:t>
            </w:r>
            <w:r w:rsidRPr="008A7FDA">
              <w:rPr>
                <w:rFonts w:eastAsia="Times New Roman"/>
                <w:sz w:val="20"/>
                <w:szCs w:val="20"/>
              </w:rPr>
              <w:t>торг России</w:t>
            </w:r>
          </w:p>
        </w:tc>
        <w:tc>
          <w:tcPr>
            <w:tcW w:w="3827" w:type="dxa"/>
          </w:tcPr>
          <w:p w:rsidR="002534AD" w:rsidRPr="008A7FDA" w:rsidRDefault="002534AD" w:rsidP="007810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В соответствии с распоряжением Правительства Российской Федерации от 30 мая 2018 г. № 1063-р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М</w:t>
            </w:r>
            <w:r w:rsidR="005A0EAC">
              <w:rPr>
                <w:rFonts w:eastAsia="Times New Roman"/>
                <w:sz w:val="20"/>
                <w:szCs w:val="20"/>
              </w:rPr>
              <w:t>и</w:t>
            </w:r>
            <w:r w:rsidRPr="008A7FDA">
              <w:rPr>
                <w:rFonts w:eastAsia="Times New Roman"/>
                <w:sz w:val="20"/>
                <w:szCs w:val="20"/>
              </w:rPr>
              <w:t>нпромторг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России обязан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обеспечить не позднее 25 декабря 2018 года завершение расчетов по неисполненным обязательствам 2017 года в размере </w:t>
            </w:r>
            <w:r w:rsidRPr="00175877">
              <w:rPr>
                <w:rFonts w:eastAsia="Times New Roman"/>
                <w:b/>
                <w:bCs/>
                <w:sz w:val="20"/>
                <w:szCs w:val="20"/>
              </w:rPr>
              <w:t>250,0 млн. рублей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по государственным контрактам в отношении объекта капитального строительства «</w:t>
            </w:r>
            <w:r w:rsidRPr="008A7FDA">
              <w:rPr>
                <w:rFonts w:eastAsia="Times New Roman"/>
                <w:sz w:val="20"/>
                <w:szCs w:val="20"/>
              </w:rPr>
              <w:t>Реконструкция и техническое перевооружение производства для выпуска новых лекарственных форм социально значимых препаратов, ФГУП «Государственный завод медицинских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препаратов», г. Москва»</w:t>
            </w:r>
            <w:r w:rsidR="00EC1351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4962" w:type="dxa"/>
          </w:tcPr>
          <w:p w:rsidR="002534AD" w:rsidRPr="008A7FDA" w:rsidRDefault="002534AD" w:rsidP="008C10E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Изменения в сводную роспись на 2018 год, предусматривающие увеличение бюджетных ассигнований на оплату указанных государственных контрактов,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внесены 5 марта 2018 года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>по подразделу «Другие вопросы в области национальной экономики»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собственности)» в размере</w:t>
            </w:r>
            <w:proofErr w:type="gram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75877">
              <w:rPr>
                <w:rFonts w:eastAsia="Times New Roman"/>
                <w:b/>
                <w:bCs/>
                <w:sz w:val="20"/>
                <w:szCs w:val="20"/>
              </w:rPr>
              <w:t>250,0 млн. рублей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. С учетом внесенных изменений бюджетные ассигнования составили 500,0 млн. рублей. </w:t>
            </w:r>
            <w:r w:rsidRPr="00175877">
              <w:rPr>
                <w:rFonts w:eastAsia="Times New Roman"/>
                <w:b/>
                <w:bCs/>
                <w:sz w:val="20"/>
                <w:szCs w:val="20"/>
              </w:rPr>
              <w:t>В 2018 году исполнение расходов не осуществлялось</w:t>
            </w:r>
          </w:p>
        </w:tc>
      </w:tr>
      <w:tr w:rsidR="002534AD" w:rsidRPr="008A7FDA" w:rsidTr="00B363F9">
        <w:tc>
          <w:tcPr>
            <w:tcW w:w="1384" w:type="dxa"/>
          </w:tcPr>
          <w:p w:rsidR="002534AD" w:rsidRPr="008A7FDA" w:rsidRDefault="002534AD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Госкорпо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-рация </w:t>
            </w:r>
            <w:r w:rsidR="00B51A00">
              <w:rPr>
                <w:rFonts w:eastAsia="Times New Roman"/>
                <w:sz w:val="20"/>
                <w:szCs w:val="20"/>
              </w:rPr>
              <w:t>«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Рос</w:t>
            </w:r>
            <w:r w:rsidR="00B51A00">
              <w:rPr>
                <w:rFonts w:eastAsia="Times New Roman"/>
                <w:sz w:val="20"/>
                <w:szCs w:val="20"/>
              </w:rPr>
              <w:t>-</w:t>
            </w:r>
            <w:r w:rsidRPr="008A7FDA">
              <w:rPr>
                <w:rFonts w:eastAsia="Times New Roman"/>
                <w:sz w:val="20"/>
                <w:szCs w:val="20"/>
              </w:rPr>
              <w:t>космос</w:t>
            </w:r>
            <w:proofErr w:type="gramEnd"/>
            <w:r w:rsidR="00B51A00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3827" w:type="dxa"/>
          </w:tcPr>
          <w:p w:rsidR="002534AD" w:rsidRPr="008A7FDA" w:rsidRDefault="002534AD" w:rsidP="001078F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26 мая 2018 г. № 1006-р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Госкорпорация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 «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Роскосмос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» обязана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обеспечить не позднее 25 декабря 2018 года завершение расчетов по неисполненным обязательствам 2017 года в размере </w:t>
            </w:r>
            <w:r w:rsidRPr="00491739">
              <w:rPr>
                <w:rFonts w:eastAsia="Times New Roman"/>
                <w:b/>
                <w:bCs/>
                <w:sz w:val="20"/>
                <w:szCs w:val="20"/>
              </w:rPr>
              <w:t>463,0 млн. рублей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по государственному контракту на выполнение работ по реконструкции административного здания, расположенного по адресу: г. Москва, ул. Щепкина, д. 42, в рамках подпрограммы «Обеспечение реализации государственной программы Российской</w:t>
            </w:r>
            <w:proofErr w:type="gram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Федерации «Космическая деятельность России на 2013 - 2020 годы»</w:t>
            </w:r>
            <w:r w:rsidR="005F648D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:rsidR="002534AD" w:rsidRPr="008A7FDA" w:rsidRDefault="002534AD" w:rsidP="007810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2534AD" w:rsidRPr="008A7FDA" w:rsidRDefault="002534AD" w:rsidP="001078F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Изменения в сводную роспись на 2018 год, предусматривающие увеличение бюджетных ассигнований на оплату указанного государственного контракта,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внесены 28 февраля 2018 года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>по подразделу «Другие вопросы в области национальной экономики»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собственности)» в размере</w:t>
            </w:r>
            <w:proofErr w:type="gramEnd"/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491739">
              <w:rPr>
                <w:rFonts w:eastAsia="Times New Roman"/>
                <w:b/>
                <w:bCs/>
                <w:sz w:val="20"/>
                <w:szCs w:val="20"/>
              </w:rPr>
              <w:t>463,0 млн. рублей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Pr="00491739">
              <w:rPr>
                <w:rFonts w:eastAsia="Times New Roman"/>
                <w:b/>
                <w:bCs/>
                <w:sz w:val="20"/>
                <w:szCs w:val="20"/>
              </w:rPr>
              <w:t>В 2018 году исполнение расходов по указанному направлению расходов составило 125,7 млн. рублей, или лишь 27,2 %</w:t>
            </w:r>
          </w:p>
        </w:tc>
      </w:tr>
      <w:tr w:rsidR="00DF7371" w:rsidRPr="008A7FDA" w:rsidTr="00B363F9">
        <w:tc>
          <w:tcPr>
            <w:tcW w:w="1384" w:type="dxa"/>
          </w:tcPr>
          <w:p w:rsidR="00DF7371" w:rsidRPr="008A7FDA" w:rsidRDefault="00DF7371" w:rsidP="002004C4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A7FDA">
              <w:rPr>
                <w:rFonts w:eastAsia="Times New Roman"/>
                <w:sz w:val="20"/>
                <w:szCs w:val="20"/>
              </w:rPr>
              <w:t>Минэнерго России</w:t>
            </w:r>
          </w:p>
        </w:tc>
        <w:tc>
          <w:tcPr>
            <w:tcW w:w="3827" w:type="dxa"/>
          </w:tcPr>
          <w:p w:rsidR="00DF7371" w:rsidRPr="008A7FDA" w:rsidRDefault="00DF7371" w:rsidP="002004C4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sz w:val="20"/>
                <w:szCs w:val="20"/>
              </w:rPr>
              <w:t xml:space="preserve">В соответствии с постановлением Правительства Российской Федерации от 24 апреля 2018 г. № 499 Минэнерго России обязан обеспечить не позднее 25 декабря 2018 года завершение расчетов по неисполненным обязательствам за 2017 год в отношении объекта капитального строительства «Многоэтажные нежилые общественные здания, расположенные в г. Москве, ул. Большая </w:t>
            </w:r>
            <w:proofErr w:type="spellStart"/>
            <w:r w:rsidRPr="008A7FDA">
              <w:rPr>
                <w:rFonts w:eastAsia="Times New Roman"/>
                <w:sz w:val="20"/>
                <w:szCs w:val="20"/>
              </w:rPr>
              <w:t>Пироговская</w:t>
            </w:r>
            <w:proofErr w:type="spellEnd"/>
            <w:r w:rsidRPr="008A7FDA">
              <w:rPr>
                <w:rFonts w:eastAsia="Times New Roman"/>
                <w:sz w:val="20"/>
                <w:szCs w:val="20"/>
              </w:rPr>
              <w:t xml:space="preserve">, д. 23, д. 23, строение 2» ФГБУ «Российское </w:t>
            </w:r>
            <w:r w:rsidRPr="008A7FDA">
              <w:rPr>
                <w:rFonts w:eastAsia="Times New Roman"/>
                <w:sz w:val="20"/>
                <w:szCs w:val="20"/>
              </w:rPr>
              <w:lastRenderedPageBreak/>
              <w:t>энергетическое агентство» Минэнерго России в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8A7FDA">
              <w:rPr>
                <w:rFonts w:eastAsia="Times New Roman"/>
                <w:sz w:val="20"/>
                <w:szCs w:val="20"/>
              </w:rPr>
              <w:t>размере</w:t>
            </w:r>
            <w:proofErr w:type="gramEnd"/>
            <w:r w:rsidRPr="008A7FDA">
              <w:rPr>
                <w:rFonts w:eastAsia="Times New Roman"/>
                <w:sz w:val="20"/>
                <w:szCs w:val="20"/>
              </w:rPr>
              <w:t xml:space="preserve"> </w:t>
            </w:r>
            <w:r w:rsidRPr="00120F6F">
              <w:rPr>
                <w:rFonts w:eastAsia="Times New Roman"/>
                <w:b/>
                <w:sz w:val="20"/>
                <w:szCs w:val="20"/>
              </w:rPr>
              <w:t>30,6 млн. рублей</w:t>
            </w:r>
            <w:r w:rsidR="00EF7BA4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4962" w:type="dxa"/>
          </w:tcPr>
          <w:p w:rsidR="00DF7371" w:rsidRPr="008A7FDA" w:rsidRDefault="00DF7371" w:rsidP="002004C4">
            <w:pPr>
              <w:spacing w:line="240" w:lineRule="auto"/>
              <w:ind w:left="0" w:right="0" w:firstLine="459"/>
              <w:rPr>
                <w:rFonts w:eastAsia="Times New Roman"/>
                <w:sz w:val="20"/>
                <w:szCs w:val="20"/>
              </w:rPr>
            </w:pPr>
            <w:proofErr w:type="gramStart"/>
            <w:r w:rsidRPr="008A7FDA">
              <w:rPr>
                <w:rFonts w:eastAsia="Times New Roman"/>
                <w:bCs/>
                <w:sz w:val="20"/>
                <w:szCs w:val="20"/>
              </w:rPr>
              <w:lastRenderedPageBreak/>
              <w:t>Изменения в сводную роспись на 2018 год на увеличение бюджетных ассигнований на оп</w:t>
            </w:r>
            <w:r w:rsidR="009E358D">
              <w:rPr>
                <w:rFonts w:eastAsia="Times New Roman"/>
                <w:bCs/>
                <w:sz w:val="20"/>
                <w:szCs w:val="20"/>
              </w:rPr>
              <w:t>лату государственных контрактов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A7FDA">
              <w:rPr>
                <w:rFonts w:eastAsia="Times New Roman"/>
                <w:sz w:val="20"/>
                <w:szCs w:val="20"/>
              </w:rPr>
              <w:t xml:space="preserve">внесены 27 февраля 2018 года </w:t>
            </w:r>
            <w:r w:rsidRPr="008A7FDA">
              <w:rPr>
                <w:rFonts w:eastAsia="Times New Roman"/>
                <w:bCs/>
                <w:sz w:val="20"/>
                <w:szCs w:val="20"/>
              </w:rPr>
              <w:t xml:space="preserve">по подразделу «Топливно-энергетический комплекс»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собственности)» в размере </w:t>
            </w:r>
            <w:r w:rsidRPr="00120F6F">
              <w:rPr>
                <w:rFonts w:eastAsia="Times New Roman"/>
                <w:b/>
                <w:bCs/>
                <w:sz w:val="20"/>
                <w:szCs w:val="20"/>
              </w:rPr>
              <w:t>30,6 млн. рублей.</w:t>
            </w:r>
            <w:proofErr w:type="gramEnd"/>
            <w:r w:rsidRPr="00120F6F">
              <w:rPr>
                <w:rFonts w:eastAsia="Times New Roman"/>
                <w:b/>
                <w:bCs/>
                <w:sz w:val="20"/>
                <w:szCs w:val="20"/>
              </w:rPr>
              <w:t xml:space="preserve"> В 2018 году исполнение расходов не осуществлялось</w:t>
            </w:r>
          </w:p>
        </w:tc>
      </w:tr>
    </w:tbl>
    <w:p w:rsidR="00735097" w:rsidRDefault="00735097" w:rsidP="00243D2E">
      <w:pPr>
        <w:spacing w:line="240" w:lineRule="auto"/>
        <w:ind w:left="0" w:right="0"/>
        <w:rPr>
          <w:rFonts w:eastAsia="Times New Roman"/>
          <w:sz w:val="24"/>
        </w:rPr>
      </w:pPr>
    </w:p>
    <w:p w:rsidR="003C44EF" w:rsidRDefault="003C44EF" w:rsidP="002534AD">
      <w:pPr>
        <w:spacing w:line="240" w:lineRule="auto"/>
        <w:ind w:left="-142" w:firstLine="142"/>
        <w:jc w:val="center"/>
        <w:rPr>
          <w:rFonts w:eastAsia="Times New Roman"/>
          <w:b/>
          <w:sz w:val="24"/>
          <w:u w:val="single"/>
        </w:rPr>
      </w:pPr>
    </w:p>
    <w:p w:rsidR="003C44EF" w:rsidRPr="003C44EF" w:rsidRDefault="009F3BBA" w:rsidP="003C44EF">
      <w:pPr>
        <w:spacing w:line="240" w:lineRule="auto"/>
        <w:ind w:left="-142" w:firstLine="142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Таблица </w:t>
      </w:r>
      <w:r w:rsidR="003C44EF" w:rsidRPr="003C44EF">
        <w:rPr>
          <w:rFonts w:eastAsia="Times New Roman"/>
          <w:sz w:val="24"/>
        </w:rPr>
        <w:t xml:space="preserve"> 5</w:t>
      </w:r>
    </w:p>
    <w:p w:rsidR="003C44EF" w:rsidRDefault="003C44EF" w:rsidP="002534AD">
      <w:pPr>
        <w:spacing w:line="240" w:lineRule="auto"/>
        <w:ind w:left="-142" w:firstLine="142"/>
        <w:jc w:val="center"/>
        <w:rPr>
          <w:rFonts w:eastAsia="Times New Roman"/>
          <w:b/>
          <w:sz w:val="24"/>
          <w:u w:val="single"/>
        </w:rPr>
      </w:pPr>
    </w:p>
    <w:p w:rsidR="0062063E" w:rsidRPr="003C44EF" w:rsidRDefault="0062063E" w:rsidP="002534AD">
      <w:pPr>
        <w:spacing w:line="240" w:lineRule="auto"/>
        <w:ind w:left="-142" w:firstLine="142"/>
        <w:jc w:val="center"/>
        <w:rPr>
          <w:b/>
          <w:sz w:val="24"/>
          <w:szCs w:val="24"/>
        </w:rPr>
      </w:pPr>
      <w:r w:rsidRPr="003C44EF">
        <w:rPr>
          <w:b/>
          <w:sz w:val="24"/>
          <w:szCs w:val="24"/>
        </w:rPr>
        <w:t>Информация о</w:t>
      </w:r>
      <w:r w:rsidR="001175D5">
        <w:rPr>
          <w:b/>
          <w:sz w:val="24"/>
          <w:szCs w:val="24"/>
        </w:rPr>
        <w:t xml:space="preserve">б </w:t>
      </w:r>
      <w:proofErr w:type="gramStart"/>
      <w:r w:rsidR="001175D5">
        <w:rPr>
          <w:b/>
          <w:sz w:val="24"/>
          <w:szCs w:val="24"/>
        </w:rPr>
        <w:t>отдельных</w:t>
      </w:r>
      <w:proofErr w:type="gramEnd"/>
      <w:r w:rsidRPr="003C44EF">
        <w:rPr>
          <w:b/>
          <w:sz w:val="24"/>
          <w:szCs w:val="24"/>
        </w:rPr>
        <w:t xml:space="preserve"> </w:t>
      </w:r>
      <w:r w:rsidR="009D14AA" w:rsidRPr="003C44EF">
        <w:rPr>
          <w:b/>
          <w:sz w:val="24"/>
          <w:szCs w:val="24"/>
        </w:rPr>
        <w:t xml:space="preserve">неисполненных ЛБО </w:t>
      </w:r>
      <w:r w:rsidRPr="003C44EF">
        <w:rPr>
          <w:b/>
          <w:sz w:val="24"/>
          <w:szCs w:val="24"/>
        </w:rPr>
        <w:t>по контрактуемым расходам, увеличенным в связи с принятием Федерального закона № 458-ФЗ</w:t>
      </w:r>
    </w:p>
    <w:p w:rsidR="0062063E" w:rsidRPr="0062063E" w:rsidRDefault="0062063E" w:rsidP="009E358D">
      <w:pPr>
        <w:overflowPunct/>
        <w:autoSpaceDE/>
        <w:autoSpaceDN/>
        <w:adjustRightInd/>
        <w:spacing w:after="120" w:line="240" w:lineRule="auto"/>
        <w:ind w:left="0"/>
        <w:jc w:val="right"/>
        <w:textAlignment w:val="auto"/>
        <w:rPr>
          <w:sz w:val="20"/>
          <w:szCs w:val="20"/>
          <w:lang w:eastAsia="en-US"/>
        </w:rPr>
      </w:pPr>
      <w:r w:rsidRPr="0062063E">
        <w:rPr>
          <w:sz w:val="20"/>
          <w:szCs w:val="20"/>
          <w:lang w:eastAsia="en-US"/>
        </w:rPr>
        <w:t>(млн. рублей)</w:t>
      </w:r>
    </w:p>
    <w:tbl>
      <w:tblPr>
        <w:tblStyle w:val="1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946"/>
        <w:gridCol w:w="1701"/>
      </w:tblGrid>
      <w:tr w:rsidR="0062063E" w:rsidRPr="0062063E" w:rsidTr="00B363F9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sz w:val="20"/>
                <w:szCs w:val="20"/>
                <w:lang w:eastAsia="en-US"/>
              </w:rPr>
            </w:pPr>
            <w:r w:rsidRPr="00C22900">
              <w:rPr>
                <w:b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3E" w:rsidRPr="0062063E" w:rsidRDefault="009D14AA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Неисполненные ЛБО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sz w:val="20"/>
                <w:szCs w:val="20"/>
                <w:lang w:eastAsia="en-US"/>
              </w:rPr>
            </w:pPr>
            <w:r w:rsidRPr="0062063E">
              <w:rPr>
                <w:b/>
                <w:sz w:val="20"/>
                <w:szCs w:val="20"/>
                <w:lang w:eastAsia="en-US"/>
              </w:rPr>
              <w:t>Остаток ЛБО на 1 января 2019 г.</w:t>
            </w:r>
          </w:p>
        </w:tc>
      </w:tr>
      <w:tr w:rsidR="0062063E" w:rsidRPr="0062063E" w:rsidTr="00B363F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t>МЧС России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По состоянию на 28 ноября 2018 года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осуществление бюджетных инвестиций в объекты капитального строительства </w:t>
            </w:r>
            <w:r w:rsidR="001B074F">
              <w:rPr>
                <w:sz w:val="20"/>
                <w:szCs w:val="20"/>
                <w:lang w:eastAsia="en-US"/>
              </w:rPr>
              <w:t xml:space="preserve">в рамках ГОЗ </w:t>
            </w:r>
            <w:r w:rsidRPr="0062063E">
              <w:rPr>
                <w:sz w:val="20"/>
                <w:szCs w:val="20"/>
                <w:lang w:eastAsia="en-US"/>
              </w:rPr>
              <w:t xml:space="preserve">в целях создания объектов социального и производственного комплексов, в том числе объектов общегражданского назначения, жилья, </w:t>
            </w:r>
            <w:r w:rsidR="007F6534">
              <w:rPr>
                <w:sz w:val="20"/>
                <w:szCs w:val="20"/>
                <w:lang w:eastAsia="en-US"/>
              </w:rPr>
              <w:t>инфраструктуры, и иных объектов</w:t>
            </w:r>
            <w:bookmarkStart w:id="0" w:name="_GoBack"/>
            <w:bookmarkEnd w:id="0"/>
            <w:r w:rsidRPr="0062063E">
              <w:rPr>
                <w:sz w:val="20"/>
                <w:szCs w:val="20"/>
                <w:lang w:eastAsia="en-US"/>
              </w:rPr>
              <w:t xml:space="preserve"> в рамках развития инфраструктуры МЧС России </w:t>
            </w:r>
            <w:r w:rsidR="00563871">
              <w:rPr>
                <w:sz w:val="20"/>
                <w:szCs w:val="20"/>
                <w:lang w:eastAsia="en-US"/>
              </w:rPr>
              <w:t xml:space="preserve">(подраздел «Обеспечение пожарной безопасности») </w:t>
            </w:r>
            <w:r w:rsidRPr="0062063E">
              <w:rPr>
                <w:sz w:val="20"/>
                <w:szCs w:val="20"/>
                <w:lang w:eastAsia="en-US"/>
              </w:rPr>
              <w:t>утверждены в объеме 494,3 млн. рублей, исполнение расходов на указанные цели составило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 180,8 млн. рублей, или 36,6 %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(остаток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составил 313,5 млн. рублей).</w:t>
            </w:r>
          </w:p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В связи с принятием Федерального закона № 458-ФЗ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осуществление бюджетных инвестиций в объекты капитального строительства </w:t>
            </w:r>
            <w:r w:rsidR="00545A76">
              <w:rPr>
                <w:sz w:val="20"/>
                <w:szCs w:val="20"/>
                <w:lang w:eastAsia="en-US"/>
              </w:rPr>
              <w:t xml:space="preserve">в рамках ГОЗ </w:t>
            </w:r>
            <w:r w:rsidRPr="0062063E">
              <w:rPr>
                <w:sz w:val="20"/>
                <w:szCs w:val="20"/>
                <w:lang w:eastAsia="en-US"/>
              </w:rPr>
              <w:t xml:space="preserve">в целях создания объектов социального и производственного комплексов, в том числе объектов общегражданского назначения, жилья, </w:t>
            </w:r>
            <w:r w:rsidR="009E358D">
              <w:rPr>
                <w:sz w:val="20"/>
                <w:szCs w:val="20"/>
                <w:lang w:eastAsia="en-US"/>
              </w:rPr>
              <w:t>инфраструктуры, и иных объектов</w:t>
            </w:r>
            <w:r w:rsidRPr="0062063E">
              <w:rPr>
                <w:sz w:val="20"/>
                <w:szCs w:val="20"/>
                <w:lang w:eastAsia="en-US"/>
              </w:rPr>
              <w:t xml:space="preserve"> в рамках развития инфраструктуры МЧС</w:t>
            </w:r>
            <w:r w:rsidR="002D1470">
              <w:rPr>
                <w:sz w:val="20"/>
                <w:szCs w:val="20"/>
                <w:lang w:eastAsia="en-US"/>
              </w:rPr>
              <w:t xml:space="preserve"> России</w:t>
            </w:r>
            <w:r w:rsidRPr="0062063E">
              <w:rPr>
                <w:sz w:val="20"/>
                <w:szCs w:val="20"/>
                <w:lang w:eastAsia="en-US"/>
              </w:rPr>
              <w:t xml:space="preserve"> </w:t>
            </w:r>
            <w:r w:rsidR="00545A76">
              <w:rPr>
                <w:sz w:val="20"/>
                <w:szCs w:val="20"/>
                <w:lang w:eastAsia="en-US"/>
              </w:rPr>
              <w:t xml:space="preserve">(подраздел «Обеспечение пожарной безопасности») </w:t>
            </w:r>
            <w:r w:rsidRPr="0062063E">
              <w:rPr>
                <w:sz w:val="20"/>
                <w:szCs w:val="20"/>
                <w:lang w:eastAsia="en-US"/>
              </w:rPr>
              <w:t>увеличены 29 ноября 2018 года на 286,1 млн. рублей, или в 1,6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 раза по сравнению </w:t>
            </w:r>
            <w:r w:rsidR="009E358D">
              <w:rPr>
                <w:sz w:val="20"/>
                <w:szCs w:val="20"/>
                <w:lang w:eastAsia="en-US"/>
              </w:rPr>
              <w:t xml:space="preserve">с </w:t>
            </w:r>
            <w:r w:rsidRPr="0062063E">
              <w:rPr>
                <w:sz w:val="20"/>
                <w:szCs w:val="20"/>
                <w:lang w:eastAsia="en-US"/>
              </w:rPr>
              <w:t xml:space="preserve">объемом, предусмотренным Федеральным законом </w:t>
            </w:r>
            <w:r w:rsidR="009E358D">
              <w:rPr>
                <w:sz w:val="20"/>
                <w:szCs w:val="20"/>
                <w:lang w:eastAsia="en-US"/>
              </w:rPr>
              <w:br/>
            </w:r>
            <w:r w:rsidRPr="0062063E">
              <w:rPr>
                <w:sz w:val="20"/>
                <w:szCs w:val="20"/>
                <w:lang w:eastAsia="en-US"/>
              </w:rPr>
              <w:t xml:space="preserve">№ 362-ФЗ. Иных изменений </w:t>
            </w:r>
            <w:r>
              <w:rPr>
                <w:sz w:val="20"/>
                <w:szCs w:val="20"/>
                <w:lang w:eastAsia="en-US"/>
              </w:rPr>
              <w:t xml:space="preserve">ЛБО </w:t>
            </w:r>
            <w:r w:rsidRPr="0062063E">
              <w:rPr>
                <w:sz w:val="20"/>
                <w:szCs w:val="20"/>
                <w:lang w:eastAsia="en-US"/>
              </w:rPr>
              <w:t>по указанным расходам в декабре 2018 года не осуществлялось.</w:t>
            </w:r>
          </w:p>
          <w:p w:rsidR="0062063E" w:rsidRPr="0062063E" w:rsidRDefault="0062063E" w:rsidP="006E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По состоянию на 1 января 2019 года исполнение расходов на осуществление бюджетных инвестиций в объекты капитального строительства </w:t>
            </w:r>
            <w:r w:rsidR="003E750C">
              <w:rPr>
                <w:sz w:val="20"/>
                <w:szCs w:val="20"/>
                <w:lang w:eastAsia="en-US"/>
              </w:rPr>
              <w:t xml:space="preserve">в рамках ГОЗ </w:t>
            </w:r>
            <w:r w:rsidRPr="0062063E">
              <w:rPr>
                <w:sz w:val="20"/>
                <w:szCs w:val="20"/>
                <w:lang w:eastAsia="en-US"/>
              </w:rPr>
              <w:t xml:space="preserve">в целях создания объектов социального и производственного комплексов, в том числе объектов общегражданского назначения, жилья, </w:t>
            </w:r>
            <w:r w:rsidR="009E358D">
              <w:rPr>
                <w:sz w:val="20"/>
                <w:szCs w:val="20"/>
                <w:lang w:eastAsia="en-US"/>
              </w:rPr>
              <w:t>инфраструктуры, и иных объектов</w:t>
            </w:r>
            <w:r w:rsidRPr="0062063E">
              <w:rPr>
                <w:sz w:val="20"/>
                <w:szCs w:val="20"/>
                <w:lang w:eastAsia="en-US"/>
              </w:rPr>
              <w:t xml:space="preserve"> в рамках развития инфраструктуры МЧС</w:t>
            </w:r>
            <w:r w:rsidR="002D1470">
              <w:rPr>
                <w:sz w:val="20"/>
                <w:szCs w:val="20"/>
                <w:lang w:eastAsia="en-US"/>
              </w:rPr>
              <w:t xml:space="preserve"> России</w:t>
            </w:r>
            <w:r w:rsidRPr="0062063E">
              <w:rPr>
                <w:sz w:val="20"/>
                <w:szCs w:val="20"/>
                <w:lang w:eastAsia="en-US"/>
              </w:rPr>
              <w:t xml:space="preserve"> </w:t>
            </w:r>
            <w:r w:rsidR="003E750C">
              <w:rPr>
                <w:sz w:val="20"/>
                <w:szCs w:val="20"/>
                <w:lang w:eastAsia="en-US"/>
              </w:rPr>
              <w:t xml:space="preserve">(подраздел «Обеспечение пожарной безопасности») </w:t>
            </w:r>
            <w:r w:rsidRPr="0062063E">
              <w:rPr>
                <w:sz w:val="20"/>
                <w:szCs w:val="20"/>
                <w:lang w:eastAsia="en-US"/>
              </w:rPr>
              <w:t xml:space="preserve">составило 296,8 млн. рублей, или 38 %. Остаток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указанные цели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 составил 483,5 млн. рублей, что превышает объем увеличения в связи с принятием Федерального закона № 458-ФЗ на 197,4 млн. рублей, или в 1,7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>раза.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t>483,5</w:t>
            </w:r>
          </w:p>
        </w:tc>
      </w:tr>
      <w:tr w:rsidR="0062063E" w:rsidRPr="0062063E" w:rsidTr="00B363F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t>МЧС России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По состоянию на 28 ноября 2018 года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прочую закупку товаров, работ и услуг для повседневного функционирования подразделений МЧС России </w:t>
            </w:r>
            <w:r w:rsidR="00B020A0">
              <w:rPr>
                <w:sz w:val="20"/>
                <w:szCs w:val="20"/>
                <w:lang w:eastAsia="en-US"/>
              </w:rPr>
              <w:t>(расходы на обеспечение деятельности (оказание услуг) государственных учреждений по подразделу «Защита населения и территории о</w:t>
            </w:r>
            <w:r w:rsidR="00020773">
              <w:rPr>
                <w:sz w:val="20"/>
                <w:szCs w:val="20"/>
                <w:lang w:eastAsia="en-US"/>
              </w:rPr>
              <w:t>т</w:t>
            </w:r>
            <w:r w:rsidR="00B020A0">
              <w:rPr>
                <w:sz w:val="20"/>
                <w:szCs w:val="20"/>
                <w:lang w:eastAsia="en-US"/>
              </w:rPr>
              <w:t xml:space="preserve"> чрезвычайных ситуаций природного и техногенного характера, гражданская оборона») </w:t>
            </w:r>
            <w:r w:rsidRPr="0062063E">
              <w:rPr>
                <w:sz w:val="20"/>
                <w:szCs w:val="20"/>
                <w:lang w:eastAsia="en-US"/>
              </w:rPr>
              <w:t>утверждены в объеме 3 684,9 млн. рублей, исполнение расходов на указанные цели составило 3 440,0 млн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. рублей, или 93,4 %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(остаток </w:t>
            </w:r>
            <w:r>
              <w:rPr>
                <w:sz w:val="20"/>
                <w:szCs w:val="20"/>
                <w:lang w:eastAsia="en-US"/>
              </w:rPr>
              <w:t xml:space="preserve">ЛБО </w:t>
            </w:r>
            <w:r w:rsidRPr="0062063E">
              <w:rPr>
                <w:sz w:val="20"/>
                <w:szCs w:val="20"/>
                <w:lang w:eastAsia="en-US"/>
              </w:rPr>
              <w:t>составил 244,9 млн. рублей).</w:t>
            </w:r>
          </w:p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В связи с принятием Федерального закона № 458-ФЗ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прочую закупку товаров, работ и услуг для повседневного функционирования подразделений МЧС России </w:t>
            </w:r>
            <w:r w:rsidR="00615908">
              <w:rPr>
                <w:sz w:val="20"/>
                <w:szCs w:val="20"/>
                <w:lang w:eastAsia="en-US"/>
              </w:rPr>
              <w:t>(расходы на обеспечение деятельности (оказание услуг) государственных учреждений по подразделу «Защита населения и территории о</w:t>
            </w:r>
            <w:r w:rsidR="00F860C5">
              <w:rPr>
                <w:sz w:val="20"/>
                <w:szCs w:val="20"/>
                <w:lang w:eastAsia="en-US"/>
              </w:rPr>
              <w:t>т</w:t>
            </w:r>
            <w:r w:rsidR="00615908">
              <w:rPr>
                <w:sz w:val="20"/>
                <w:szCs w:val="20"/>
                <w:lang w:eastAsia="en-US"/>
              </w:rPr>
              <w:t xml:space="preserve"> чрезвычайных ситуаций природного и техногенного характера, гражданская оборона») </w:t>
            </w:r>
            <w:r w:rsidRPr="0062063E">
              <w:rPr>
                <w:sz w:val="20"/>
                <w:szCs w:val="20"/>
                <w:lang w:eastAsia="en-US"/>
              </w:rPr>
              <w:t>увеличены 29 ноября 2018 года на 218,8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>млн. рублей, или на 10,3 % по сравнению с объемом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, предусмотренным Федеральным законом № 362-ФЗ. Кроме того, 24 декабря в связи с необходимостью </w:t>
            </w:r>
            <w:r w:rsidRPr="0062063E">
              <w:rPr>
                <w:sz w:val="20"/>
                <w:szCs w:val="20"/>
                <w:lang w:eastAsia="en-US"/>
              </w:rPr>
              <w:lastRenderedPageBreak/>
              <w:t xml:space="preserve">исполнения судебных исков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указанные цели увеличены на 0,2 млн. рублей.</w:t>
            </w:r>
          </w:p>
          <w:p w:rsidR="0062063E" w:rsidRPr="0062063E" w:rsidRDefault="0062063E" w:rsidP="006E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По состоянию на 1 января 2019 года исполнение расходов на прочую закупку товаров, работ и услуг для повседневного функционирования подразделений МЧС России </w:t>
            </w:r>
            <w:r w:rsidR="00615908">
              <w:rPr>
                <w:sz w:val="20"/>
                <w:szCs w:val="20"/>
                <w:lang w:eastAsia="en-US"/>
              </w:rPr>
              <w:t xml:space="preserve">(расходы на обеспечение деятельности (оказание услуг) государственных учреждений по подразделу «Защита населения и территории о чрезвычайных ситуаций природного и техногенного характера, гражданская оборона») </w:t>
            </w:r>
            <w:r w:rsidRPr="0062063E">
              <w:rPr>
                <w:sz w:val="20"/>
                <w:szCs w:val="20"/>
                <w:lang w:eastAsia="en-US"/>
              </w:rPr>
              <w:t>составило 3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>576,9 млн. рублей, или 91,6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 xml:space="preserve">%. Остаток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указанные цели составил 327,0 млн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>. рублей, что превышает объем увеличения в связи с принятием Федерального закона № 458-ФЗ на 108,2 млн. рублей, или в 1,5 раза.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lastRenderedPageBreak/>
              <w:t>327,0</w:t>
            </w:r>
          </w:p>
        </w:tc>
      </w:tr>
      <w:tr w:rsidR="0062063E" w:rsidRPr="0062063E" w:rsidTr="00B363F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lastRenderedPageBreak/>
              <w:t>Управление делами Президента Российской Федерации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По состоянию на 28 ноября 2018 года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закупку товаров, работ, услуг в сфере информационно-коммуникационных технологий в целях обеспечения деятельности Управления делами Президента Российской Федерации и отдельных подведомственных ему государственных учреждений утверждены в объеме 138,2 млн. рублей, исполнение расходов на указанные цели составило 101,8 млн. рублей, или 73,7 %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(остаток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составил 36,4 млн. рублей).</w:t>
            </w:r>
            <w:proofErr w:type="gramEnd"/>
          </w:p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 xml:space="preserve">В связи с принятием Федерального закона № 458-ФЗ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закупку товаров, работ, услуг в сфере информационно-коммуникационных технологий в целях обеспечения деятельности Управления делами Президента Российской Федерации и отдельных подведомственных ему государственных учрежд</w:t>
            </w:r>
            <w:r w:rsidR="002D1470">
              <w:rPr>
                <w:sz w:val="20"/>
                <w:szCs w:val="20"/>
                <w:lang w:eastAsia="en-US"/>
              </w:rPr>
              <w:t>ений увеличены 29 ноября 2018 года</w:t>
            </w:r>
            <w:r w:rsidRPr="0062063E">
              <w:rPr>
                <w:sz w:val="20"/>
                <w:szCs w:val="20"/>
                <w:lang w:eastAsia="en-US"/>
              </w:rPr>
              <w:t xml:space="preserve"> на 142,5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>млн. рублей, или в 2 раза по сравнению с объемом, предус</w:t>
            </w:r>
            <w:r w:rsidR="006E063E">
              <w:rPr>
                <w:sz w:val="20"/>
                <w:szCs w:val="20"/>
                <w:lang w:eastAsia="en-US"/>
              </w:rPr>
              <w:t>мотренным Федеральным законом № </w:t>
            </w:r>
            <w:r w:rsidRPr="0062063E">
              <w:rPr>
                <w:sz w:val="20"/>
                <w:szCs w:val="20"/>
                <w:lang w:eastAsia="en-US"/>
              </w:rPr>
              <w:t>362-ФЗ.</w:t>
            </w:r>
            <w:proofErr w:type="gramEnd"/>
            <w:r w:rsidRPr="0062063E">
              <w:rPr>
                <w:sz w:val="20"/>
                <w:szCs w:val="20"/>
                <w:lang w:eastAsia="en-US"/>
              </w:rPr>
              <w:t xml:space="preserve"> Иных изменений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по указанным расходам в декабре 2018 года не осуществлялось.</w:t>
            </w:r>
          </w:p>
          <w:p w:rsidR="0062063E" w:rsidRPr="0062063E" w:rsidRDefault="0062063E" w:rsidP="006E063E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62063E">
              <w:rPr>
                <w:sz w:val="20"/>
                <w:szCs w:val="20"/>
                <w:lang w:eastAsia="en-US"/>
              </w:rPr>
              <w:t>По состоянию на 1 января 2019 года исполнение расходов на закупку товаров, работ, услуг в сфере информационно-коммуникационных технологий в целях обеспечения деятельности Управления делами Президента Российской Федерации и отдельных подведомственных ему государственных учреждений составило 126,6 млн. рублей, или 45,1</w:t>
            </w:r>
            <w:r w:rsidR="006E063E">
              <w:rPr>
                <w:sz w:val="20"/>
                <w:szCs w:val="20"/>
                <w:lang w:eastAsia="en-US"/>
              </w:rPr>
              <w:t> </w:t>
            </w:r>
            <w:r w:rsidRPr="0062063E">
              <w:rPr>
                <w:sz w:val="20"/>
                <w:szCs w:val="20"/>
                <w:lang w:eastAsia="en-US"/>
              </w:rPr>
              <w:t xml:space="preserve">%. Остаток </w:t>
            </w:r>
            <w:r>
              <w:rPr>
                <w:sz w:val="20"/>
                <w:szCs w:val="20"/>
                <w:lang w:eastAsia="en-US"/>
              </w:rPr>
              <w:t>ЛБО</w:t>
            </w:r>
            <w:r w:rsidRPr="0062063E">
              <w:rPr>
                <w:sz w:val="20"/>
                <w:szCs w:val="20"/>
                <w:lang w:eastAsia="en-US"/>
              </w:rPr>
              <w:t xml:space="preserve"> на указанные цели составил 154,1 млн. рублей, что превышает объем увеличения в связи с принятием Федерального закона № 458-ФЗ на</w:t>
            </w:r>
            <w:proofErr w:type="gramEnd"/>
            <w:r w:rsidR="009E358D">
              <w:rPr>
                <w:sz w:val="20"/>
                <w:szCs w:val="20"/>
                <w:lang w:eastAsia="en-US"/>
              </w:rPr>
              <w:t xml:space="preserve"> 11,6 млн. рублей, или на 8,1 %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63E" w:rsidRPr="0062063E" w:rsidRDefault="0062063E" w:rsidP="006206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62063E">
              <w:rPr>
                <w:sz w:val="20"/>
                <w:szCs w:val="20"/>
                <w:lang w:eastAsia="en-US"/>
              </w:rPr>
              <w:t>154,1</w:t>
            </w:r>
          </w:p>
        </w:tc>
      </w:tr>
    </w:tbl>
    <w:p w:rsidR="0062063E" w:rsidRPr="00210DD7" w:rsidRDefault="0062063E" w:rsidP="00243D2E">
      <w:pPr>
        <w:spacing w:line="240" w:lineRule="auto"/>
        <w:ind w:left="0" w:right="0"/>
        <w:rPr>
          <w:rFonts w:eastAsia="Times New Roman"/>
          <w:sz w:val="24"/>
        </w:rPr>
      </w:pPr>
    </w:p>
    <w:sectPr w:rsidR="0062063E" w:rsidRPr="00210DD7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C95" w:rsidRDefault="00552C95" w:rsidP="000C15AB">
      <w:pPr>
        <w:spacing w:line="240" w:lineRule="auto"/>
      </w:pPr>
      <w:r>
        <w:separator/>
      </w:r>
    </w:p>
  </w:endnote>
  <w:endnote w:type="continuationSeparator" w:id="0">
    <w:p w:rsidR="00552C95" w:rsidRDefault="00552C95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C95" w:rsidRDefault="00552C95" w:rsidP="000C15AB">
      <w:pPr>
        <w:spacing w:line="240" w:lineRule="auto"/>
      </w:pPr>
      <w:r>
        <w:separator/>
      </w:r>
    </w:p>
  </w:footnote>
  <w:footnote w:type="continuationSeparator" w:id="0">
    <w:p w:rsidR="00552C95" w:rsidRDefault="00552C95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534">
          <w:rPr>
            <w:noProof/>
          </w:rPr>
          <w:t>6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1151E"/>
    <w:rsid w:val="00020773"/>
    <w:rsid w:val="00026A4E"/>
    <w:rsid w:val="00041A39"/>
    <w:rsid w:val="00041AA0"/>
    <w:rsid w:val="00045774"/>
    <w:rsid w:val="00046384"/>
    <w:rsid w:val="00063894"/>
    <w:rsid w:val="000649FA"/>
    <w:rsid w:val="00066F62"/>
    <w:rsid w:val="00082F08"/>
    <w:rsid w:val="000A7BF1"/>
    <w:rsid w:val="000B02DC"/>
    <w:rsid w:val="000B1841"/>
    <w:rsid w:val="000B19BA"/>
    <w:rsid w:val="000C0841"/>
    <w:rsid w:val="000C15AB"/>
    <w:rsid w:val="000C4F9A"/>
    <w:rsid w:val="000E1678"/>
    <w:rsid w:val="000E444E"/>
    <w:rsid w:val="000F5E86"/>
    <w:rsid w:val="00104CA8"/>
    <w:rsid w:val="001078F4"/>
    <w:rsid w:val="00114F7E"/>
    <w:rsid w:val="00115EA9"/>
    <w:rsid w:val="001175D5"/>
    <w:rsid w:val="00120F6F"/>
    <w:rsid w:val="0012211A"/>
    <w:rsid w:val="00147B76"/>
    <w:rsid w:val="00155772"/>
    <w:rsid w:val="001608BF"/>
    <w:rsid w:val="00175877"/>
    <w:rsid w:val="00176568"/>
    <w:rsid w:val="0018491F"/>
    <w:rsid w:val="00197C5F"/>
    <w:rsid w:val="001A2E20"/>
    <w:rsid w:val="001A7C0F"/>
    <w:rsid w:val="001B074F"/>
    <w:rsid w:val="001B599F"/>
    <w:rsid w:val="001B6A1B"/>
    <w:rsid w:val="001D055D"/>
    <w:rsid w:val="001F210F"/>
    <w:rsid w:val="001F4897"/>
    <w:rsid w:val="00210DD7"/>
    <w:rsid w:val="00243D2E"/>
    <w:rsid w:val="002522E6"/>
    <w:rsid w:val="002534AD"/>
    <w:rsid w:val="002539BA"/>
    <w:rsid w:val="00284C14"/>
    <w:rsid w:val="00293F47"/>
    <w:rsid w:val="0029537D"/>
    <w:rsid w:val="002A38F4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502A"/>
    <w:rsid w:val="00300982"/>
    <w:rsid w:val="0030104B"/>
    <w:rsid w:val="00303927"/>
    <w:rsid w:val="00320152"/>
    <w:rsid w:val="00331C19"/>
    <w:rsid w:val="00341F6F"/>
    <w:rsid w:val="00352B16"/>
    <w:rsid w:val="003559DA"/>
    <w:rsid w:val="003735F1"/>
    <w:rsid w:val="0038305B"/>
    <w:rsid w:val="00384B7E"/>
    <w:rsid w:val="00392B5A"/>
    <w:rsid w:val="003974E9"/>
    <w:rsid w:val="003A2313"/>
    <w:rsid w:val="003A3084"/>
    <w:rsid w:val="003A663F"/>
    <w:rsid w:val="003B17EF"/>
    <w:rsid w:val="003B5289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6DBA"/>
    <w:rsid w:val="003E750C"/>
    <w:rsid w:val="003F43AF"/>
    <w:rsid w:val="004009BF"/>
    <w:rsid w:val="00402C83"/>
    <w:rsid w:val="004047F7"/>
    <w:rsid w:val="0041362B"/>
    <w:rsid w:val="00416711"/>
    <w:rsid w:val="00417434"/>
    <w:rsid w:val="00436EAE"/>
    <w:rsid w:val="00451284"/>
    <w:rsid w:val="00466C63"/>
    <w:rsid w:val="004754CD"/>
    <w:rsid w:val="004914EE"/>
    <w:rsid w:val="00491739"/>
    <w:rsid w:val="00495EB3"/>
    <w:rsid w:val="004A282B"/>
    <w:rsid w:val="004A2F96"/>
    <w:rsid w:val="004B1E91"/>
    <w:rsid w:val="004D2DA7"/>
    <w:rsid w:val="004E0BD9"/>
    <w:rsid w:val="004E1A5B"/>
    <w:rsid w:val="004E516D"/>
    <w:rsid w:val="00502824"/>
    <w:rsid w:val="00516D10"/>
    <w:rsid w:val="005239A9"/>
    <w:rsid w:val="0052654B"/>
    <w:rsid w:val="005306E5"/>
    <w:rsid w:val="005307B0"/>
    <w:rsid w:val="00532C6A"/>
    <w:rsid w:val="005407A3"/>
    <w:rsid w:val="005437E4"/>
    <w:rsid w:val="00545A76"/>
    <w:rsid w:val="005514AB"/>
    <w:rsid w:val="00551BF4"/>
    <w:rsid w:val="005522E3"/>
    <w:rsid w:val="00552C95"/>
    <w:rsid w:val="00563871"/>
    <w:rsid w:val="0057595A"/>
    <w:rsid w:val="00583B0B"/>
    <w:rsid w:val="005937F1"/>
    <w:rsid w:val="005A0934"/>
    <w:rsid w:val="005A0EAC"/>
    <w:rsid w:val="005A1EFD"/>
    <w:rsid w:val="005A5C51"/>
    <w:rsid w:val="005A72DD"/>
    <w:rsid w:val="005B3AEB"/>
    <w:rsid w:val="005C0C9D"/>
    <w:rsid w:val="005C1BDC"/>
    <w:rsid w:val="005C4CDB"/>
    <w:rsid w:val="005E1A97"/>
    <w:rsid w:val="005E2458"/>
    <w:rsid w:val="005F648D"/>
    <w:rsid w:val="006052E1"/>
    <w:rsid w:val="006130A7"/>
    <w:rsid w:val="00615908"/>
    <w:rsid w:val="0062063E"/>
    <w:rsid w:val="00630438"/>
    <w:rsid w:val="00637591"/>
    <w:rsid w:val="0064397E"/>
    <w:rsid w:val="0064410F"/>
    <w:rsid w:val="006448C4"/>
    <w:rsid w:val="006557C3"/>
    <w:rsid w:val="00685813"/>
    <w:rsid w:val="00695FBE"/>
    <w:rsid w:val="006B34FE"/>
    <w:rsid w:val="006B7039"/>
    <w:rsid w:val="006C25C9"/>
    <w:rsid w:val="006C2E37"/>
    <w:rsid w:val="006C5ED7"/>
    <w:rsid w:val="006D12CA"/>
    <w:rsid w:val="006D7268"/>
    <w:rsid w:val="006E063E"/>
    <w:rsid w:val="006E1FE3"/>
    <w:rsid w:val="00701655"/>
    <w:rsid w:val="007061DA"/>
    <w:rsid w:val="007125DA"/>
    <w:rsid w:val="00720E95"/>
    <w:rsid w:val="00735097"/>
    <w:rsid w:val="00740442"/>
    <w:rsid w:val="007441F3"/>
    <w:rsid w:val="007514B7"/>
    <w:rsid w:val="00762736"/>
    <w:rsid w:val="0078569A"/>
    <w:rsid w:val="00790BD9"/>
    <w:rsid w:val="0079240A"/>
    <w:rsid w:val="007A2D4E"/>
    <w:rsid w:val="007C4ABB"/>
    <w:rsid w:val="007D123B"/>
    <w:rsid w:val="007F6136"/>
    <w:rsid w:val="007F6534"/>
    <w:rsid w:val="00807A44"/>
    <w:rsid w:val="00814399"/>
    <w:rsid w:val="00814CCB"/>
    <w:rsid w:val="00816C97"/>
    <w:rsid w:val="00822F1D"/>
    <w:rsid w:val="00830D8B"/>
    <w:rsid w:val="00832F27"/>
    <w:rsid w:val="00842EC4"/>
    <w:rsid w:val="00851FF0"/>
    <w:rsid w:val="008619E3"/>
    <w:rsid w:val="008820B1"/>
    <w:rsid w:val="008828F9"/>
    <w:rsid w:val="00885C4A"/>
    <w:rsid w:val="00887ECD"/>
    <w:rsid w:val="008A1B6F"/>
    <w:rsid w:val="008A294E"/>
    <w:rsid w:val="008A7FDA"/>
    <w:rsid w:val="008B5C79"/>
    <w:rsid w:val="008B6768"/>
    <w:rsid w:val="008C10E7"/>
    <w:rsid w:val="008D5037"/>
    <w:rsid w:val="0090341C"/>
    <w:rsid w:val="009046C1"/>
    <w:rsid w:val="00905178"/>
    <w:rsid w:val="0091528D"/>
    <w:rsid w:val="00922707"/>
    <w:rsid w:val="0093141B"/>
    <w:rsid w:val="00932E97"/>
    <w:rsid w:val="00947DC2"/>
    <w:rsid w:val="009618A0"/>
    <w:rsid w:val="00963EFF"/>
    <w:rsid w:val="009700EE"/>
    <w:rsid w:val="00981D4A"/>
    <w:rsid w:val="009906F5"/>
    <w:rsid w:val="00991FBE"/>
    <w:rsid w:val="009A413B"/>
    <w:rsid w:val="009B00DB"/>
    <w:rsid w:val="009B5BAE"/>
    <w:rsid w:val="009B5BB4"/>
    <w:rsid w:val="009B73B2"/>
    <w:rsid w:val="009D14AA"/>
    <w:rsid w:val="009D5A9C"/>
    <w:rsid w:val="009E2543"/>
    <w:rsid w:val="009E358D"/>
    <w:rsid w:val="009E37AC"/>
    <w:rsid w:val="009E3A9F"/>
    <w:rsid w:val="009F3BBA"/>
    <w:rsid w:val="009F6685"/>
    <w:rsid w:val="009F74ED"/>
    <w:rsid w:val="00A00AFB"/>
    <w:rsid w:val="00A0522E"/>
    <w:rsid w:val="00A0650F"/>
    <w:rsid w:val="00A12A1F"/>
    <w:rsid w:val="00A14DF9"/>
    <w:rsid w:val="00A15BBB"/>
    <w:rsid w:val="00A46851"/>
    <w:rsid w:val="00A601A1"/>
    <w:rsid w:val="00A65877"/>
    <w:rsid w:val="00A737F6"/>
    <w:rsid w:val="00A93692"/>
    <w:rsid w:val="00AB7162"/>
    <w:rsid w:val="00AC316F"/>
    <w:rsid w:val="00AC723A"/>
    <w:rsid w:val="00AD5E2D"/>
    <w:rsid w:val="00AD6F21"/>
    <w:rsid w:val="00AE6185"/>
    <w:rsid w:val="00B004C3"/>
    <w:rsid w:val="00B020A0"/>
    <w:rsid w:val="00B02797"/>
    <w:rsid w:val="00B03B1F"/>
    <w:rsid w:val="00B12754"/>
    <w:rsid w:val="00B363D1"/>
    <w:rsid w:val="00B363F9"/>
    <w:rsid w:val="00B51A00"/>
    <w:rsid w:val="00B55692"/>
    <w:rsid w:val="00B709C5"/>
    <w:rsid w:val="00B758F9"/>
    <w:rsid w:val="00B92472"/>
    <w:rsid w:val="00B92826"/>
    <w:rsid w:val="00B97947"/>
    <w:rsid w:val="00BC1023"/>
    <w:rsid w:val="00BC1EE1"/>
    <w:rsid w:val="00BC5476"/>
    <w:rsid w:val="00BC6326"/>
    <w:rsid w:val="00BE5258"/>
    <w:rsid w:val="00BF6C92"/>
    <w:rsid w:val="00C02A01"/>
    <w:rsid w:val="00C16783"/>
    <w:rsid w:val="00C22900"/>
    <w:rsid w:val="00C365FC"/>
    <w:rsid w:val="00C607BD"/>
    <w:rsid w:val="00C65AA7"/>
    <w:rsid w:val="00C65E34"/>
    <w:rsid w:val="00CA0D75"/>
    <w:rsid w:val="00CA2324"/>
    <w:rsid w:val="00CC54F1"/>
    <w:rsid w:val="00CC7CA3"/>
    <w:rsid w:val="00CD1592"/>
    <w:rsid w:val="00CF7BA5"/>
    <w:rsid w:val="00D01517"/>
    <w:rsid w:val="00D02A49"/>
    <w:rsid w:val="00D10193"/>
    <w:rsid w:val="00D11ACD"/>
    <w:rsid w:val="00D27FE6"/>
    <w:rsid w:val="00D57638"/>
    <w:rsid w:val="00D611EB"/>
    <w:rsid w:val="00D66EA6"/>
    <w:rsid w:val="00D705A8"/>
    <w:rsid w:val="00D83DE5"/>
    <w:rsid w:val="00D83F44"/>
    <w:rsid w:val="00DA2F2B"/>
    <w:rsid w:val="00DA6970"/>
    <w:rsid w:val="00DA7B11"/>
    <w:rsid w:val="00DB46EF"/>
    <w:rsid w:val="00DE7570"/>
    <w:rsid w:val="00DF4A40"/>
    <w:rsid w:val="00DF7371"/>
    <w:rsid w:val="00DF77FB"/>
    <w:rsid w:val="00E018F2"/>
    <w:rsid w:val="00E07B74"/>
    <w:rsid w:val="00E1093A"/>
    <w:rsid w:val="00E266CF"/>
    <w:rsid w:val="00E30094"/>
    <w:rsid w:val="00E31002"/>
    <w:rsid w:val="00E31F36"/>
    <w:rsid w:val="00E42DCF"/>
    <w:rsid w:val="00E4692B"/>
    <w:rsid w:val="00E56E34"/>
    <w:rsid w:val="00E726A2"/>
    <w:rsid w:val="00E77E72"/>
    <w:rsid w:val="00E77F31"/>
    <w:rsid w:val="00E86EF3"/>
    <w:rsid w:val="00EB1B79"/>
    <w:rsid w:val="00EC1351"/>
    <w:rsid w:val="00ED6769"/>
    <w:rsid w:val="00EE2944"/>
    <w:rsid w:val="00EE2B13"/>
    <w:rsid w:val="00EF1473"/>
    <w:rsid w:val="00EF7BA4"/>
    <w:rsid w:val="00EF7E72"/>
    <w:rsid w:val="00F015B5"/>
    <w:rsid w:val="00F06883"/>
    <w:rsid w:val="00F12A52"/>
    <w:rsid w:val="00F17727"/>
    <w:rsid w:val="00F2312B"/>
    <w:rsid w:val="00F242B9"/>
    <w:rsid w:val="00F2606B"/>
    <w:rsid w:val="00F275BC"/>
    <w:rsid w:val="00F32770"/>
    <w:rsid w:val="00F32A2C"/>
    <w:rsid w:val="00F32A55"/>
    <w:rsid w:val="00F44D39"/>
    <w:rsid w:val="00F55B55"/>
    <w:rsid w:val="00F56413"/>
    <w:rsid w:val="00F605D5"/>
    <w:rsid w:val="00F654B5"/>
    <w:rsid w:val="00F667A7"/>
    <w:rsid w:val="00F860C5"/>
    <w:rsid w:val="00F91895"/>
    <w:rsid w:val="00F92163"/>
    <w:rsid w:val="00F92AAB"/>
    <w:rsid w:val="00FA592B"/>
    <w:rsid w:val="00FC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F7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3797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54</cp:revision>
  <cp:lastPrinted>2019-02-04T07:26:00Z</cp:lastPrinted>
  <dcterms:created xsi:type="dcterms:W3CDTF">2019-02-04T10:44:00Z</dcterms:created>
  <dcterms:modified xsi:type="dcterms:W3CDTF">2019-02-15T13:42:00Z</dcterms:modified>
</cp:coreProperties>
</file>