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BF4" w:rsidRPr="003B25B9" w:rsidRDefault="00232BF4" w:rsidP="00232B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C59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8C59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</w:p>
    <w:p w:rsidR="00232BF4" w:rsidRPr="003B25B9" w:rsidRDefault="00232BF4" w:rsidP="009A152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B25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 </w:t>
      </w:r>
      <w:r w:rsidR="009A152E" w:rsidRPr="003B25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аналитической записке</w:t>
      </w:r>
    </w:p>
    <w:p w:rsidR="00083DC3" w:rsidRPr="003B25B9" w:rsidRDefault="00083DC3" w:rsidP="00572F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743C" w:rsidRPr="003B25B9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B25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положений </w:t>
      </w:r>
      <w:r w:rsidR="00BE6EF4" w:rsidRPr="003B25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нормативных правовых актов Российской Федерации</w:t>
      </w:r>
      <w:r w:rsidRPr="003B25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 на основании которых произведено увеличение бюджетных ассигнований </w:t>
      </w:r>
    </w:p>
    <w:p w:rsidR="0067732E" w:rsidRPr="003B25B9" w:rsidRDefault="0056743C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B25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</w:t>
      </w:r>
      <w:r w:rsidR="00083DC3" w:rsidRPr="003B25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водной </w:t>
      </w:r>
      <w:r w:rsidRPr="003B25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бюджетной </w:t>
      </w:r>
      <w:r w:rsidR="00083DC3" w:rsidRPr="003B25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росписи на 201</w:t>
      </w:r>
      <w:r w:rsidR="00444E4D" w:rsidRPr="003B25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</w:t>
      </w:r>
      <w:r w:rsidR="00083DC3" w:rsidRPr="003B25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год</w:t>
      </w:r>
    </w:p>
    <w:p w:rsidR="00083DC3" w:rsidRPr="003B25B9" w:rsidRDefault="0067732E" w:rsidP="00083DC3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3B25B9">
        <w:rPr>
          <w:rFonts w:ascii="Times New Roman" w:eastAsia="Calibri" w:hAnsi="Times New Roman" w:cs="Times New Roman"/>
          <w:sz w:val="18"/>
          <w:szCs w:val="24"/>
          <w:lang w:eastAsia="ru-RU"/>
        </w:rPr>
        <w:t xml:space="preserve"> </w:t>
      </w:r>
      <w:r w:rsidR="00083DC3" w:rsidRPr="003B25B9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W w:w="9691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6271"/>
        <w:gridCol w:w="1344"/>
      </w:tblGrid>
      <w:tr w:rsidR="003B25B9" w:rsidRPr="003B25B9" w:rsidTr="002B648B">
        <w:trPr>
          <w:trHeight w:val="1398"/>
          <w:tblHeader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DC3" w:rsidRPr="003B25B9" w:rsidRDefault="00083DC3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Нормативный правовой акт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8A" w:rsidRPr="003B25B9" w:rsidRDefault="00802D8A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Код вида изменений сводной бюджетной росписи</w:t>
            </w:r>
          </w:p>
          <w:p w:rsidR="00083DC3" w:rsidRPr="003B25B9" w:rsidRDefault="00802D8A" w:rsidP="009752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(приказ Минфина России от </w:t>
            </w:r>
            <w:r w:rsidR="009752DB"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27</w:t>
            </w: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9752DB"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августа</w:t>
            </w: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201</w:t>
            </w:r>
            <w:r w:rsidR="009752DB"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</w:t>
            </w: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г. № 18</w:t>
            </w:r>
            <w:r w:rsidR="009752DB"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</w:t>
            </w:r>
            <w:r w:rsidR="009752DB"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A97B39"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(</w:t>
            </w:r>
            <w:r w:rsidR="009752DB"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 изменениями</w:t>
            </w: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39" w:rsidRPr="003B25B9" w:rsidRDefault="00083DC3" w:rsidP="009752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Объемы увеличения бюджетных ассигнований </w:t>
            </w:r>
            <w:proofErr w:type="gramStart"/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сводной</w:t>
            </w:r>
            <w:proofErr w:type="gramEnd"/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A97B39"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бюджетной</w:t>
            </w:r>
          </w:p>
          <w:p w:rsidR="00083DC3" w:rsidRPr="003B25B9" w:rsidRDefault="00083DC3" w:rsidP="009752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росписи на 201</w:t>
            </w:r>
            <w:r w:rsidR="009752DB"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</w:t>
            </w: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3B25B9" w:rsidRPr="003B25B9" w:rsidTr="007370C3">
        <w:trPr>
          <w:jc w:val="center"/>
        </w:trPr>
        <w:tc>
          <w:tcPr>
            <w:tcW w:w="9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EC9" w:rsidRPr="003B25B9" w:rsidRDefault="00FA370A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Увеличение бюджетных ассигнований сводной бюджетной росписи </w:t>
            </w:r>
          </w:p>
          <w:p w:rsidR="00FA370A" w:rsidRPr="003B25B9" w:rsidRDefault="00FA370A" w:rsidP="00444E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за счет остатков неиспользованных средств федерального бюджета в 201</w:t>
            </w:r>
            <w:r w:rsidR="00444E4D"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</w:t>
            </w: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39" w:rsidRPr="003B25B9" w:rsidRDefault="00A97B39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3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39" w:rsidRPr="003B25B9" w:rsidRDefault="00A97B39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221</w:t>
            </w:r>
          </w:p>
          <w:p w:rsidR="00A97B39" w:rsidRPr="003B25B9" w:rsidRDefault="00A97B39" w:rsidP="00181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вносимые в случае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увеличения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ассигнований текущего финансового года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на оплату заключенных государственных контрактов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>ассигнований</w:t>
            </w:r>
            <w:proofErr w:type="gramEnd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на исполнение указанных государственных контрактов)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39" w:rsidRPr="003B25B9" w:rsidRDefault="002B648B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311 213,1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8B" w:rsidRPr="003B25B9" w:rsidRDefault="002B648B" w:rsidP="00501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7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48B" w:rsidRPr="003B25B9" w:rsidRDefault="002B648B" w:rsidP="0050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2B648B" w:rsidRPr="003B25B9" w:rsidRDefault="002B648B" w:rsidP="00501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(изменения, вносимые в случае </w:t>
            </w:r>
            <w:proofErr w:type="gramStart"/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увеличения</w:t>
            </w: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бюджетных ассигнований </w:t>
            </w: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резервного фонда Правительства</w:t>
            </w: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Российской Федерации</w:t>
            </w:r>
            <w:proofErr w:type="gramEnd"/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48B" w:rsidRPr="003B25B9" w:rsidRDefault="002A243E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202 </w:t>
            </w:r>
            <w:r w:rsidR="003F507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018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 w:rsidR="003F507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6C" w:rsidRPr="003B25B9" w:rsidRDefault="007F386C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1 части 1 статьи 6 Федерального закона № 457-ФЗ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86C" w:rsidRPr="003B25B9" w:rsidRDefault="007F386C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227</w:t>
            </w:r>
          </w:p>
          <w:p w:rsidR="007F386C" w:rsidRPr="003B25B9" w:rsidRDefault="007F386C" w:rsidP="00181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связанные с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увеличением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ассигнований на реализацию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решений Президента Российской Федерации и Правительства Российской Федерации по обеспечению отдельных мероприятий в сфере общегосударственных вопросов, национальной обороны, национальной безопасности и правоохранительной деятельности, исследования и использования космического пространства, развития оборонно-промышленного комплекса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в объеме, не превышающем суммы нераспределенного остатка бюджетных ассигнований, зарезервированных на указанные цели в 2018 году, на основании решений Правительства Российской</w:t>
            </w:r>
            <w:proofErr w:type="gramEnd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>Федерации)</w:t>
            </w:r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86C" w:rsidRPr="003B25B9" w:rsidRDefault="007F386C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130 633,3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56" w:rsidRPr="003B25B9" w:rsidRDefault="00525D56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2 части 1 статьи 6 Федерального закона № 457-ФЗ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56" w:rsidRPr="003B25B9" w:rsidRDefault="00525D56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228</w:t>
            </w:r>
          </w:p>
          <w:p w:rsidR="00525D56" w:rsidRPr="003B25B9" w:rsidRDefault="00525D56" w:rsidP="00181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связанные с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увеличением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ассигнований в объеме, не превышающем остатка лимитов бюджетных обязательств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оплату государственных контрактов 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>на закупку товаров, выполнение работ, оказание услуг,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расчеты по которым в 2018 году осуществлялись с применением казначейского обеспечения обязательств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, на суммы, не превышающие </w:t>
            </w:r>
            <w:proofErr w:type="gramStart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>остатков</w:t>
            </w:r>
            <w:proofErr w:type="gramEnd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не использованных в 2018 году лимитов бюджетных обязательств на указанные цели)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56" w:rsidRPr="003B25B9" w:rsidRDefault="00A7014D" w:rsidP="000920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45 898,</w:t>
            </w:r>
            <w:r w:rsidR="00092059"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4D" w:rsidRPr="003B25B9" w:rsidRDefault="00A7014D" w:rsidP="00501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7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14D" w:rsidRPr="003B25B9" w:rsidRDefault="00A7014D" w:rsidP="0050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222</w:t>
            </w:r>
          </w:p>
          <w:p w:rsidR="00A7014D" w:rsidRPr="003B25B9" w:rsidRDefault="00A7014D" w:rsidP="00501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связанные с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увеличением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ассигнований текущего финансового года на предоставление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субсидий юридическим лицам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>ассигнований</w:t>
            </w:r>
            <w:proofErr w:type="gramEnd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на предоставление субсидий в соответствии с требованиями, установленными </w:t>
            </w:r>
            <w:proofErr w:type="gramStart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>Бюджетным кодексом Российской Федерации)</w:t>
            </w:r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14D" w:rsidRPr="003B25B9" w:rsidRDefault="00A7014D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26 650,0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059" w:rsidRPr="003B25B9" w:rsidRDefault="00092059" w:rsidP="008904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4 статьи 94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059" w:rsidRPr="003B25B9" w:rsidRDefault="00092059" w:rsidP="00890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224</w:t>
            </w:r>
          </w:p>
          <w:p w:rsidR="00092059" w:rsidRPr="003B25B9" w:rsidRDefault="00092059" w:rsidP="00890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вносимые в связи с неполным использованием бюджетных ассигнований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Федерального дорожного фонда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отчетного финансового года)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059" w:rsidRPr="003B25B9" w:rsidRDefault="00D2290A" w:rsidP="00E711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24 </w:t>
            </w:r>
            <w:r w:rsidR="00E71178"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444</w:t>
            </w: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56" w:rsidRPr="003B25B9" w:rsidRDefault="00525D56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7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56" w:rsidRPr="003B25B9" w:rsidRDefault="00525D56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226</w:t>
            </w:r>
          </w:p>
          <w:p w:rsidR="00525D56" w:rsidRPr="003B25B9" w:rsidRDefault="00525D56" w:rsidP="00583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связанные с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увеличением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бюджетных ассигнований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на предоставление из федерального бюджета межбюджетных трансфертов, имеющих целевое назначение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бюджетов субъектов Российской Федерации, источником финансового обеспечения которых являлись указанные межбюджетные трансферты, в объеме, не превышающем с учетом уровня </w:t>
            </w:r>
            <w:proofErr w:type="spellStart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остатка не использованных на начало текущего финансового</w:t>
            </w:r>
            <w:proofErr w:type="gramEnd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года бюджетных ассигнований субъекта Российской Федерации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на оплату государственных (муниципальных) контрактов, заключенных от имени субъекта Российской Федерации (муниципальных образований)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на поставку товаров, выполнение работ, оказание услуг, подлежавших в соответствии с условиями этих государственных (муниципальных) контрактов оплате в отчетном финансовом году)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56" w:rsidRPr="003B25B9" w:rsidRDefault="00A7014D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15 407,9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3B25B9" w:rsidRDefault="00837850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4 статьи 94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837850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223</w:t>
            </w:r>
          </w:p>
          <w:p w:rsidR="00837850" w:rsidRPr="003B25B9" w:rsidRDefault="00837850" w:rsidP="00181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вносимые в связи с неполным использованием бюджетных </w:t>
            </w:r>
            <w:proofErr w:type="gramStart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ассигнований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резервного фонда Президента Российской Федерации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отчетного финансового года</w:t>
            </w:r>
            <w:proofErr w:type="gramEnd"/>
            <w:r w:rsidRPr="003B25B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427D8F" w:rsidP="00181F8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4 682,2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3B25B9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837850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2A243E" w:rsidP="00E711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760 948,3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3B25B9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837850" w:rsidP="004156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Увеличение бюджетных ассигнований сводной бюджетной росписи </w:t>
            </w:r>
          </w:p>
          <w:p w:rsidR="00837850" w:rsidRPr="003B25B9" w:rsidRDefault="00837850" w:rsidP="004156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за счет других источников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A243E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3E" w:rsidRPr="003B25B9" w:rsidRDefault="002A243E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243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7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43E" w:rsidRDefault="002A243E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2A243E" w:rsidRPr="003B25B9" w:rsidRDefault="002A243E" w:rsidP="002A243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(изменения, вносимые в случае </w:t>
            </w:r>
            <w:proofErr w:type="gramStart"/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увеличения</w:t>
            </w: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бюджетных ассигнований </w:t>
            </w: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резервного фонда Правительства</w:t>
            </w: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Российской Федерации</w:t>
            </w:r>
            <w:proofErr w:type="gramEnd"/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43E" w:rsidRPr="003B25B9" w:rsidRDefault="002A243E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2 901,6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3B25B9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Пункт 3 статьи 217 Бюджетного кодекса Российской Федерации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837850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275</w:t>
            </w:r>
          </w:p>
          <w:p w:rsidR="00837850" w:rsidRPr="003B25B9" w:rsidRDefault="00837850" w:rsidP="00126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(изменения, вносимые в случае получения уведомления о предоставлении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субсидий, субвенций, иных межбюджетных трансфертов, имеющих целевое назначение, 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>и безвозмездных поступлений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 физических и юридических лиц сверх объемов, утвержденных законом (решением) о бюджете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, а также в случае </w:t>
            </w:r>
            <w:r w:rsidRPr="003B25B9">
              <w:rPr>
                <w:rFonts w:ascii="Times New Roman" w:hAnsi="Times New Roman" w:cs="Times New Roman"/>
                <w:b/>
                <w:sz w:val="18"/>
                <w:szCs w:val="18"/>
              </w:rPr>
              <w:t>сокращения</w:t>
            </w:r>
            <w:r w:rsidRPr="003B25B9">
              <w:rPr>
                <w:rFonts w:ascii="Times New Roman" w:hAnsi="Times New Roman" w:cs="Times New Roman"/>
                <w:sz w:val="18"/>
                <w:szCs w:val="18"/>
              </w:rPr>
              <w:t xml:space="preserve"> (возврата при отсутствии потребности) указанных межбюджетных трансфертов)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E71178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699,5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3B25B9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837850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2A243E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3 601,1</w:t>
            </w:r>
          </w:p>
        </w:tc>
      </w:tr>
      <w:tr w:rsidR="003B25B9" w:rsidRPr="003B25B9" w:rsidTr="002B648B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50" w:rsidRPr="003B25B9" w:rsidRDefault="00837850" w:rsidP="00083D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837850" w:rsidP="00802D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50" w:rsidRPr="003B25B9" w:rsidRDefault="002B1121" w:rsidP="00CD00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764</w:t>
            </w:r>
            <w:r w:rsidR="00CD0007" w:rsidRPr="003B25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549,4</w:t>
            </w:r>
          </w:p>
        </w:tc>
      </w:tr>
    </w:tbl>
    <w:p w:rsidR="00890AEA" w:rsidRPr="00D750CC" w:rsidRDefault="00890AEA">
      <w:pPr>
        <w:rPr>
          <w:sz w:val="8"/>
          <w:szCs w:val="8"/>
        </w:rPr>
      </w:pPr>
    </w:p>
    <w:sectPr w:rsidR="00890AEA" w:rsidRPr="00D750CC" w:rsidSect="00E6542E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BD3" w:rsidRDefault="00451BD3" w:rsidP="00E6542E">
      <w:pPr>
        <w:spacing w:after="0" w:line="240" w:lineRule="auto"/>
      </w:pPr>
      <w:r>
        <w:separator/>
      </w:r>
    </w:p>
  </w:endnote>
  <w:endnote w:type="continuationSeparator" w:id="0">
    <w:p w:rsidR="00451BD3" w:rsidRDefault="00451BD3" w:rsidP="00E6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BD3" w:rsidRDefault="00451BD3" w:rsidP="00E6542E">
      <w:pPr>
        <w:spacing w:after="0" w:line="240" w:lineRule="auto"/>
      </w:pPr>
      <w:r>
        <w:separator/>
      </w:r>
    </w:p>
  </w:footnote>
  <w:footnote w:type="continuationSeparator" w:id="0">
    <w:p w:rsidR="00451BD3" w:rsidRDefault="00451BD3" w:rsidP="00E6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67695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6542E" w:rsidRPr="00E6542E" w:rsidRDefault="00E6542E">
        <w:pPr>
          <w:pStyle w:val="a6"/>
          <w:jc w:val="center"/>
          <w:rPr>
            <w:rFonts w:ascii="Times New Roman" w:hAnsi="Times New Roman" w:cs="Times New Roman"/>
          </w:rPr>
        </w:pPr>
        <w:r w:rsidRPr="00E6542E">
          <w:rPr>
            <w:rFonts w:ascii="Times New Roman" w:hAnsi="Times New Roman" w:cs="Times New Roman"/>
          </w:rPr>
          <w:fldChar w:fldCharType="begin"/>
        </w:r>
        <w:r w:rsidRPr="00E6542E">
          <w:rPr>
            <w:rFonts w:ascii="Times New Roman" w:hAnsi="Times New Roman" w:cs="Times New Roman"/>
          </w:rPr>
          <w:instrText>PAGE   \* MERGEFORMAT</w:instrText>
        </w:r>
        <w:r w:rsidRPr="00E6542E">
          <w:rPr>
            <w:rFonts w:ascii="Times New Roman" w:hAnsi="Times New Roman" w:cs="Times New Roman"/>
          </w:rPr>
          <w:fldChar w:fldCharType="separate"/>
        </w:r>
        <w:r w:rsidR="00681A72">
          <w:rPr>
            <w:rFonts w:ascii="Times New Roman" w:hAnsi="Times New Roman" w:cs="Times New Roman"/>
            <w:noProof/>
          </w:rPr>
          <w:t>2</w:t>
        </w:r>
        <w:r w:rsidRPr="00E6542E">
          <w:rPr>
            <w:rFonts w:ascii="Times New Roman" w:hAnsi="Times New Roman" w:cs="Times New Roman"/>
          </w:rPr>
          <w:fldChar w:fldCharType="end"/>
        </w:r>
      </w:p>
    </w:sdtContent>
  </w:sdt>
  <w:p w:rsidR="00E6542E" w:rsidRDefault="00E6542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42E" w:rsidRDefault="00E6542E">
    <w:pPr>
      <w:pStyle w:val="a6"/>
    </w:pPr>
  </w:p>
  <w:p w:rsidR="00E6542E" w:rsidRDefault="00E654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A1"/>
    <w:rsid w:val="00044247"/>
    <w:rsid w:val="00083DC3"/>
    <w:rsid w:val="00092059"/>
    <w:rsid w:val="000A24CC"/>
    <w:rsid w:val="000D24B9"/>
    <w:rsid w:val="000F5F6C"/>
    <w:rsid w:val="001118B2"/>
    <w:rsid w:val="00116204"/>
    <w:rsid w:val="001217F9"/>
    <w:rsid w:val="00125C3D"/>
    <w:rsid w:val="0012675D"/>
    <w:rsid w:val="00155BFB"/>
    <w:rsid w:val="0017239B"/>
    <w:rsid w:val="00177AA1"/>
    <w:rsid w:val="0019022D"/>
    <w:rsid w:val="001B0BCD"/>
    <w:rsid w:val="001C4F5A"/>
    <w:rsid w:val="00213E64"/>
    <w:rsid w:val="00227087"/>
    <w:rsid w:val="00232BF4"/>
    <w:rsid w:val="002619E8"/>
    <w:rsid w:val="002972F0"/>
    <w:rsid w:val="002A1B4C"/>
    <w:rsid w:val="002A243E"/>
    <w:rsid w:val="002B1121"/>
    <w:rsid w:val="002B648B"/>
    <w:rsid w:val="002F17BB"/>
    <w:rsid w:val="002F53FA"/>
    <w:rsid w:val="003200F8"/>
    <w:rsid w:val="00321622"/>
    <w:rsid w:val="0034170B"/>
    <w:rsid w:val="00390EF8"/>
    <w:rsid w:val="003B25B9"/>
    <w:rsid w:val="003B41DF"/>
    <w:rsid w:val="003E6281"/>
    <w:rsid w:val="003F507F"/>
    <w:rsid w:val="0040329B"/>
    <w:rsid w:val="004156AB"/>
    <w:rsid w:val="00427D8F"/>
    <w:rsid w:val="004320F5"/>
    <w:rsid w:val="00444E4D"/>
    <w:rsid w:val="004460D1"/>
    <w:rsid w:val="00451BD3"/>
    <w:rsid w:val="004527DE"/>
    <w:rsid w:val="004642A3"/>
    <w:rsid w:val="00483BA0"/>
    <w:rsid w:val="004C51AD"/>
    <w:rsid w:val="004C72BC"/>
    <w:rsid w:val="004C754B"/>
    <w:rsid w:val="00525D56"/>
    <w:rsid w:val="00541875"/>
    <w:rsid w:val="0056743C"/>
    <w:rsid w:val="00570AF9"/>
    <w:rsid w:val="00572F23"/>
    <w:rsid w:val="00573547"/>
    <w:rsid w:val="00583CBF"/>
    <w:rsid w:val="005A6165"/>
    <w:rsid w:val="005B64C0"/>
    <w:rsid w:val="005B72C2"/>
    <w:rsid w:val="00601392"/>
    <w:rsid w:val="00601CE2"/>
    <w:rsid w:val="00603916"/>
    <w:rsid w:val="00614C48"/>
    <w:rsid w:val="00616838"/>
    <w:rsid w:val="00625B04"/>
    <w:rsid w:val="0063572F"/>
    <w:rsid w:val="00645D16"/>
    <w:rsid w:val="006526B7"/>
    <w:rsid w:val="0067732E"/>
    <w:rsid w:val="00681A72"/>
    <w:rsid w:val="006D3F1E"/>
    <w:rsid w:val="00700918"/>
    <w:rsid w:val="0070764F"/>
    <w:rsid w:val="007370C3"/>
    <w:rsid w:val="00760AAB"/>
    <w:rsid w:val="007B6CEB"/>
    <w:rsid w:val="007B6D42"/>
    <w:rsid w:val="007C68B2"/>
    <w:rsid w:val="007F06F7"/>
    <w:rsid w:val="007F2B59"/>
    <w:rsid w:val="007F386C"/>
    <w:rsid w:val="007F39B5"/>
    <w:rsid w:val="00802D8A"/>
    <w:rsid w:val="008061B4"/>
    <w:rsid w:val="00837850"/>
    <w:rsid w:val="008557B5"/>
    <w:rsid w:val="00861EC9"/>
    <w:rsid w:val="00867778"/>
    <w:rsid w:val="00890AEA"/>
    <w:rsid w:val="008B0E20"/>
    <w:rsid w:val="008B564F"/>
    <w:rsid w:val="008C31DB"/>
    <w:rsid w:val="008C5932"/>
    <w:rsid w:val="008E2FF5"/>
    <w:rsid w:val="00926CE8"/>
    <w:rsid w:val="00960078"/>
    <w:rsid w:val="009752DB"/>
    <w:rsid w:val="009763B3"/>
    <w:rsid w:val="009A152E"/>
    <w:rsid w:val="009F739A"/>
    <w:rsid w:val="00A42BF2"/>
    <w:rsid w:val="00A47600"/>
    <w:rsid w:val="00A7014D"/>
    <w:rsid w:val="00A97B39"/>
    <w:rsid w:val="00AB1DF4"/>
    <w:rsid w:val="00AB586E"/>
    <w:rsid w:val="00AC7C8E"/>
    <w:rsid w:val="00B3475D"/>
    <w:rsid w:val="00B51DD5"/>
    <w:rsid w:val="00B9520B"/>
    <w:rsid w:val="00BC73CB"/>
    <w:rsid w:val="00BE6EF4"/>
    <w:rsid w:val="00C071AC"/>
    <w:rsid w:val="00C616A0"/>
    <w:rsid w:val="00C76C17"/>
    <w:rsid w:val="00C80097"/>
    <w:rsid w:val="00CD0007"/>
    <w:rsid w:val="00CD1496"/>
    <w:rsid w:val="00CD1DF0"/>
    <w:rsid w:val="00CD25E9"/>
    <w:rsid w:val="00CD2F48"/>
    <w:rsid w:val="00CE100F"/>
    <w:rsid w:val="00D102F1"/>
    <w:rsid w:val="00D2290A"/>
    <w:rsid w:val="00D52507"/>
    <w:rsid w:val="00D61846"/>
    <w:rsid w:val="00D750CC"/>
    <w:rsid w:val="00D819E7"/>
    <w:rsid w:val="00D926B4"/>
    <w:rsid w:val="00DA3FF4"/>
    <w:rsid w:val="00DB195C"/>
    <w:rsid w:val="00E12AB0"/>
    <w:rsid w:val="00E6542E"/>
    <w:rsid w:val="00E71178"/>
    <w:rsid w:val="00E74FF4"/>
    <w:rsid w:val="00EA067C"/>
    <w:rsid w:val="00EA10FC"/>
    <w:rsid w:val="00EA3079"/>
    <w:rsid w:val="00EB09F0"/>
    <w:rsid w:val="00EB18F4"/>
    <w:rsid w:val="00EB4AA8"/>
    <w:rsid w:val="00F05BEF"/>
    <w:rsid w:val="00F32503"/>
    <w:rsid w:val="00F60B57"/>
    <w:rsid w:val="00F83A7B"/>
    <w:rsid w:val="00F856DB"/>
    <w:rsid w:val="00F966A8"/>
    <w:rsid w:val="00F96799"/>
    <w:rsid w:val="00FA370A"/>
    <w:rsid w:val="00FD1275"/>
    <w:rsid w:val="00FE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42E"/>
  </w:style>
  <w:style w:type="paragraph" w:styleId="a8">
    <w:name w:val="footer"/>
    <w:basedOn w:val="a"/>
    <w:link w:val="a9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2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F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42E"/>
  </w:style>
  <w:style w:type="paragraph" w:styleId="a8">
    <w:name w:val="footer"/>
    <w:basedOn w:val="a"/>
    <w:link w:val="a9"/>
    <w:uiPriority w:val="99"/>
    <w:unhideWhenUsed/>
    <w:rsid w:val="00E6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07F47-9A26-4EAF-AF05-7F1EC0240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Изъюрова Е.А.</cp:lastModifiedBy>
  <cp:revision>6</cp:revision>
  <cp:lastPrinted>2019-03-14T13:49:00Z</cp:lastPrinted>
  <dcterms:created xsi:type="dcterms:W3CDTF">2019-08-08T13:02:00Z</dcterms:created>
  <dcterms:modified xsi:type="dcterms:W3CDTF">2019-08-09T08:39:00Z</dcterms:modified>
</cp:coreProperties>
</file>