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53"/>
      </w:tblGrid>
      <w:tr w:rsidR="00090D87" w:rsidRPr="00090D87" w:rsidTr="00695FBE">
        <w:tc>
          <w:tcPr>
            <w:tcW w:w="5920" w:type="dxa"/>
          </w:tcPr>
          <w:p w:rsidR="00D57638" w:rsidRPr="00FA0E03" w:rsidRDefault="00D57638" w:rsidP="00063894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D57638" w:rsidRPr="00090D87" w:rsidRDefault="004009BF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2643CC">
              <w:rPr>
                <w:sz w:val="24"/>
                <w:szCs w:val="24"/>
              </w:rPr>
              <w:t xml:space="preserve">Приложение № </w:t>
            </w:r>
            <w:r w:rsidR="00173689">
              <w:rPr>
                <w:sz w:val="24"/>
                <w:szCs w:val="24"/>
              </w:rPr>
              <w:t>6</w:t>
            </w:r>
            <w:bookmarkStart w:id="0" w:name="_GoBack"/>
            <w:bookmarkEnd w:id="0"/>
          </w:p>
          <w:p w:rsidR="00D57638" w:rsidRPr="00090D87" w:rsidRDefault="003C3DAA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090D87">
              <w:rPr>
                <w:sz w:val="24"/>
                <w:szCs w:val="24"/>
              </w:rPr>
              <w:t>к аналитической записке</w:t>
            </w:r>
          </w:p>
        </w:tc>
      </w:tr>
    </w:tbl>
    <w:p w:rsidR="004009BF" w:rsidRPr="008A7FDA" w:rsidRDefault="004009BF" w:rsidP="00551BF4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</w:p>
    <w:p w:rsidR="001F16B7" w:rsidRPr="001F16B7" w:rsidRDefault="001F16B7" w:rsidP="00D15568">
      <w:pPr>
        <w:spacing w:line="240" w:lineRule="auto"/>
        <w:ind w:left="0" w:right="0"/>
        <w:jc w:val="center"/>
        <w:rPr>
          <w:rFonts w:eastAsia="Times New Roman"/>
          <w:b/>
          <w:bCs/>
          <w:sz w:val="24"/>
          <w:szCs w:val="24"/>
        </w:rPr>
      </w:pPr>
      <w:r w:rsidRPr="001F16B7">
        <w:rPr>
          <w:rFonts w:eastAsia="Times New Roman"/>
          <w:b/>
          <w:bCs/>
          <w:sz w:val="24"/>
          <w:szCs w:val="24"/>
        </w:rPr>
        <w:t xml:space="preserve">Информация о результатах использования в 2019 году </w:t>
      </w:r>
    </w:p>
    <w:p w:rsidR="001F16B7" w:rsidRPr="001F16B7" w:rsidRDefault="001F16B7" w:rsidP="00D15568">
      <w:pPr>
        <w:spacing w:line="240" w:lineRule="auto"/>
        <w:ind w:left="0" w:right="0"/>
        <w:jc w:val="center"/>
        <w:rPr>
          <w:rFonts w:eastAsia="Times New Roman"/>
          <w:b/>
          <w:bCs/>
          <w:sz w:val="24"/>
          <w:szCs w:val="24"/>
        </w:rPr>
      </w:pPr>
      <w:r w:rsidRPr="001F16B7">
        <w:rPr>
          <w:rFonts w:eastAsia="Times New Roman"/>
          <w:b/>
          <w:bCs/>
          <w:sz w:val="24"/>
          <w:szCs w:val="24"/>
        </w:rPr>
        <w:t xml:space="preserve">бюджетных ассигнований, увеличенных на оплату заключенных государственных </w:t>
      </w:r>
      <w:proofErr w:type="gramStart"/>
      <w:r w:rsidRPr="001F16B7">
        <w:rPr>
          <w:rFonts w:eastAsia="Times New Roman"/>
          <w:b/>
          <w:bCs/>
          <w:sz w:val="24"/>
          <w:szCs w:val="24"/>
        </w:rPr>
        <w:t>контрактов</w:t>
      </w:r>
      <w:proofErr w:type="gramEnd"/>
      <w:r w:rsidRPr="001F16B7">
        <w:rPr>
          <w:rFonts w:eastAsia="Times New Roman"/>
          <w:b/>
          <w:bCs/>
          <w:sz w:val="24"/>
          <w:szCs w:val="24"/>
        </w:rPr>
        <w:t xml:space="preserve"> на поставку товаров, выполнение работ, оказание услуг, </w:t>
      </w:r>
    </w:p>
    <w:p w:rsidR="001F16B7" w:rsidRPr="001F16B7" w:rsidRDefault="001F16B7" w:rsidP="00D15568">
      <w:pPr>
        <w:spacing w:line="240" w:lineRule="auto"/>
        <w:ind w:left="0" w:right="0"/>
        <w:jc w:val="center"/>
        <w:rPr>
          <w:rFonts w:eastAsia="Times New Roman"/>
          <w:b/>
          <w:sz w:val="24"/>
          <w:szCs w:val="24"/>
        </w:rPr>
      </w:pPr>
      <w:proofErr w:type="gramStart"/>
      <w:r w:rsidRPr="001F16B7">
        <w:rPr>
          <w:rFonts w:eastAsia="Times New Roman"/>
          <w:b/>
          <w:bCs/>
          <w:sz w:val="24"/>
          <w:szCs w:val="24"/>
        </w:rPr>
        <w:t>подлежавших</w:t>
      </w:r>
      <w:proofErr w:type="gramEnd"/>
      <w:r w:rsidRPr="001F16B7">
        <w:rPr>
          <w:rFonts w:eastAsia="Times New Roman"/>
          <w:b/>
          <w:bCs/>
          <w:sz w:val="24"/>
          <w:szCs w:val="24"/>
        </w:rPr>
        <w:t xml:space="preserve"> оплате в 2018 году</w:t>
      </w:r>
    </w:p>
    <w:p w:rsidR="001F16B7" w:rsidRDefault="001F16B7" w:rsidP="001F16B7">
      <w:pPr>
        <w:spacing w:line="240" w:lineRule="auto"/>
        <w:ind w:left="0" w:right="0"/>
        <w:jc w:val="center"/>
        <w:rPr>
          <w:rFonts w:eastAsia="Times New Roman"/>
          <w:sz w:val="24"/>
          <w:szCs w:val="24"/>
        </w:rPr>
      </w:pPr>
      <w:r w:rsidRPr="001876A7">
        <w:rPr>
          <w:rFonts w:eastAsia="Times New Roman"/>
          <w:sz w:val="24"/>
          <w:szCs w:val="24"/>
        </w:rPr>
        <w:t>(по результатам выборочного анализа)</w:t>
      </w:r>
    </w:p>
    <w:p w:rsidR="00D15568" w:rsidRPr="008A7FDA" w:rsidRDefault="00D15568" w:rsidP="00F91895">
      <w:pPr>
        <w:spacing w:line="240" w:lineRule="auto"/>
        <w:ind w:left="0" w:right="0"/>
        <w:rPr>
          <w:rFonts w:eastAsia="Times New Roman"/>
          <w:sz w:val="20"/>
          <w:szCs w:val="20"/>
        </w:rPr>
      </w:pPr>
    </w:p>
    <w:tbl>
      <w:tblPr>
        <w:tblStyle w:val="af0"/>
        <w:tblW w:w="10173" w:type="dxa"/>
        <w:tblLook w:val="04A0" w:firstRow="1" w:lastRow="0" w:firstColumn="1" w:lastColumn="0" w:noHBand="0" w:noVBand="1"/>
      </w:tblPr>
      <w:tblGrid>
        <w:gridCol w:w="1954"/>
        <w:gridCol w:w="8219"/>
      </w:tblGrid>
      <w:tr w:rsidR="002534AD" w:rsidRPr="008A7FDA" w:rsidTr="00B57B77">
        <w:trPr>
          <w:tblHeader/>
        </w:trPr>
        <w:tc>
          <w:tcPr>
            <w:tcW w:w="1954" w:type="dxa"/>
            <w:vAlign w:val="center"/>
          </w:tcPr>
          <w:p w:rsidR="007E1C0F" w:rsidRDefault="00411891" w:rsidP="007E1C0F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F7BEA">
              <w:rPr>
                <w:rFonts w:eastAsia="Times New Roman"/>
                <w:b/>
                <w:sz w:val="20"/>
                <w:szCs w:val="20"/>
              </w:rPr>
              <w:t>Наименование</w:t>
            </w:r>
          </w:p>
          <w:p w:rsidR="001876A7" w:rsidRPr="009F7BEA" w:rsidRDefault="001876A7" w:rsidP="007E1C0F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ГРБС</w:t>
            </w:r>
          </w:p>
        </w:tc>
        <w:tc>
          <w:tcPr>
            <w:tcW w:w="8219" w:type="dxa"/>
            <w:vAlign w:val="center"/>
          </w:tcPr>
          <w:p w:rsidR="00E51FBB" w:rsidRDefault="00411891" w:rsidP="0041189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F7BEA">
              <w:rPr>
                <w:rFonts w:eastAsia="Times New Roman"/>
                <w:b/>
                <w:sz w:val="20"/>
                <w:szCs w:val="20"/>
              </w:rPr>
              <w:t>Информация о результат</w:t>
            </w:r>
            <w:r w:rsidR="00162D14">
              <w:rPr>
                <w:rFonts w:eastAsia="Times New Roman"/>
                <w:b/>
                <w:sz w:val="20"/>
                <w:szCs w:val="20"/>
              </w:rPr>
              <w:t>ах</w:t>
            </w:r>
            <w:r w:rsidRPr="009F7BEA">
              <w:rPr>
                <w:rFonts w:eastAsia="Times New Roman"/>
                <w:b/>
                <w:sz w:val="20"/>
                <w:szCs w:val="20"/>
              </w:rPr>
              <w:t xml:space="preserve"> использования в 2019 году бюджетных ассигнований, </w:t>
            </w:r>
          </w:p>
          <w:p w:rsidR="00162D14" w:rsidRDefault="00411891" w:rsidP="0041189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9F7BEA">
              <w:rPr>
                <w:rFonts w:eastAsia="Times New Roman"/>
                <w:b/>
                <w:sz w:val="20"/>
                <w:szCs w:val="20"/>
              </w:rPr>
              <w:t xml:space="preserve">увеличенных на оплату </w:t>
            </w:r>
            <w:r w:rsidR="00162D14">
              <w:rPr>
                <w:rFonts w:eastAsia="Times New Roman"/>
                <w:b/>
                <w:sz w:val="20"/>
                <w:szCs w:val="20"/>
              </w:rPr>
              <w:t xml:space="preserve">заключенных </w:t>
            </w:r>
            <w:r w:rsidRPr="009F7BEA">
              <w:rPr>
                <w:rFonts w:eastAsia="Times New Roman"/>
                <w:b/>
                <w:sz w:val="20"/>
                <w:szCs w:val="20"/>
              </w:rPr>
              <w:t>государственных контрактов</w:t>
            </w:r>
            <w:r w:rsidR="00162D14">
              <w:rPr>
                <w:rFonts w:eastAsia="Times New Roman"/>
                <w:b/>
                <w:sz w:val="20"/>
                <w:szCs w:val="20"/>
              </w:rPr>
              <w:t xml:space="preserve">, </w:t>
            </w:r>
          </w:p>
          <w:p w:rsidR="002534AD" w:rsidRPr="009F7BEA" w:rsidRDefault="00162D14" w:rsidP="0041189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sz w:val="20"/>
                <w:szCs w:val="20"/>
              </w:rPr>
              <w:t>подлежавших</w:t>
            </w:r>
            <w:proofErr w:type="gramEnd"/>
            <w:r>
              <w:rPr>
                <w:rFonts w:eastAsia="Times New Roman"/>
                <w:b/>
                <w:sz w:val="20"/>
                <w:szCs w:val="20"/>
              </w:rPr>
              <w:t xml:space="preserve"> оплате в 2018 году</w:t>
            </w:r>
            <w:r w:rsidR="00411891" w:rsidRPr="009F7BEA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</w:tr>
      <w:tr w:rsidR="00EA0256" w:rsidRPr="008A7FDA" w:rsidTr="00B57B77">
        <w:trPr>
          <w:trHeight w:val="2067"/>
        </w:trPr>
        <w:tc>
          <w:tcPr>
            <w:tcW w:w="1954" w:type="dxa"/>
          </w:tcPr>
          <w:p w:rsidR="00EA0256" w:rsidRPr="009F7BEA" w:rsidRDefault="00EA025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ФАС России</w:t>
            </w:r>
          </w:p>
        </w:tc>
        <w:tc>
          <w:tcPr>
            <w:tcW w:w="8219" w:type="dxa"/>
          </w:tcPr>
          <w:p w:rsidR="00EA0256" w:rsidRPr="00790DF7" w:rsidRDefault="00EA0256" w:rsidP="00EA025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20"/>
                <w:szCs w:val="20"/>
                <w:u w:val="single"/>
              </w:rPr>
            </w:pPr>
            <w:r w:rsidRPr="00790DF7">
              <w:rPr>
                <w:rFonts w:eastAsia="Times New Roman"/>
                <w:sz w:val="20"/>
                <w:szCs w:val="20"/>
              </w:rPr>
              <w:t>Остаток неиспользованных на начало 2019 года лимитов бюджетных обязательств на исполнение государственных контрактов составил 7 098,5 тыс. рублей.</w:t>
            </w:r>
          </w:p>
          <w:p w:rsidR="00EA0256" w:rsidRPr="00790DF7" w:rsidRDefault="00EA0256" w:rsidP="00EA025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 xml:space="preserve">Объем увеличения бюджетных ассигнований на 2019 год на исполнение государственных контрактов, подлежавших оплате в 2018 году, составил 7 083,1 тыс. рублей, или </w:t>
            </w:r>
            <w:r w:rsidR="00530CB6" w:rsidRPr="00790DF7">
              <w:rPr>
                <w:rFonts w:eastAsia="Times New Roman"/>
                <w:sz w:val="20"/>
                <w:szCs w:val="20"/>
              </w:rPr>
              <w:t>99,8</w:t>
            </w:r>
            <w:r w:rsidRPr="00790DF7">
              <w:rPr>
                <w:rFonts w:eastAsia="Times New Roman"/>
                <w:sz w:val="20"/>
                <w:szCs w:val="20"/>
              </w:rPr>
              <w:t> % неисполненных бюджетных ассигнований на оплату государственных контрактов по состоянию на 1 января 2019 года.</w:t>
            </w:r>
          </w:p>
          <w:p w:rsidR="00EA0256" w:rsidRPr="00790DF7" w:rsidRDefault="00EC1685" w:rsidP="000328A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>По состоянию на 1 июня 2019 года исполнение расходов по государственным контрактам, подлежавших оплате в 2018 году, составило 4 397,0 тыс. рублей, или 62,1 %, неиспользованные бюджетные ассигнования составляют 2 686,1 тыс. рублей, или 37,9 %.</w:t>
            </w:r>
          </w:p>
        </w:tc>
      </w:tr>
      <w:tr w:rsidR="000328A6" w:rsidRPr="008A7FDA" w:rsidTr="00B57B77">
        <w:trPr>
          <w:trHeight w:val="2067"/>
        </w:trPr>
        <w:tc>
          <w:tcPr>
            <w:tcW w:w="1954" w:type="dxa"/>
          </w:tcPr>
          <w:p w:rsidR="000328A6" w:rsidRDefault="000328A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Росимущество</w:t>
            </w:r>
            <w:proofErr w:type="spellEnd"/>
          </w:p>
        </w:tc>
        <w:tc>
          <w:tcPr>
            <w:tcW w:w="8219" w:type="dxa"/>
          </w:tcPr>
          <w:p w:rsidR="000328A6" w:rsidRPr="00790DF7" w:rsidRDefault="000328A6" w:rsidP="000328A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>Объем увеличения бюджетных ассигнований на 2019 год на исполнение государственных контрактов, подлежавших оплате в 2018 году, составил 51,9 млн. рублей.</w:t>
            </w:r>
          </w:p>
          <w:p w:rsidR="000328A6" w:rsidRPr="00790DF7" w:rsidRDefault="000328A6" w:rsidP="000328A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>По состоянию на 1 июня 2019 года исполнение расходов по государственным контрактам, подлежавши</w:t>
            </w:r>
            <w:r w:rsidR="00A13343">
              <w:rPr>
                <w:rFonts w:eastAsia="Times New Roman"/>
                <w:sz w:val="20"/>
                <w:szCs w:val="20"/>
              </w:rPr>
              <w:t>м</w:t>
            </w:r>
            <w:r w:rsidRPr="00790DF7">
              <w:rPr>
                <w:rFonts w:eastAsia="Times New Roman"/>
                <w:sz w:val="20"/>
                <w:szCs w:val="20"/>
              </w:rPr>
              <w:t xml:space="preserve"> оплате в 2018 году, составило 42,4 млн. рублей, или 81,7 %, неиспользованные бюджетные ассигнования составляют 9,5 млн. рублей, или 18,3 %.</w:t>
            </w:r>
          </w:p>
          <w:p w:rsidR="003A4A3C" w:rsidRPr="00790DF7" w:rsidRDefault="003A4A3C" w:rsidP="0032599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 xml:space="preserve">В 2019 году не обеспечено исполнение бюджетных ассигнований в объеме 7,6 млн. рублей, доведенных на оплату неисполненных в 2018 году бюджетных обязательств по государственному контракту № 0118100011318000036-0184987-01 от 31 октября 2018 года, заключенному МТУ </w:t>
            </w:r>
            <w:proofErr w:type="spellStart"/>
            <w:r w:rsidRPr="00790DF7">
              <w:rPr>
                <w:rFonts w:eastAsia="Times New Roman"/>
                <w:sz w:val="20"/>
                <w:szCs w:val="20"/>
              </w:rPr>
              <w:t>Росимущества</w:t>
            </w:r>
            <w:proofErr w:type="spellEnd"/>
            <w:r w:rsidRPr="00790DF7">
              <w:rPr>
                <w:rFonts w:eastAsia="Times New Roman"/>
                <w:sz w:val="20"/>
                <w:szCs w:val="20"/>
              </w:rPr>
              <w:t xml:space="preserve"> в Краснодарском крае и Республике Адыгея с ООО «</w:t>
            </w:r>
            <w:proofErr w:type="spellStart"/>
            <w:r w:rsidRPr="00790DF7">
              <w:rPr>
                <w:rFonts w:eastAsia="Times New Roman"/>
                <w:sz w:val="20"/>
                <w:szCs w:val="20"/>
              </w:rPr>
              <w:t>Желдортранспроект</w:t>
            </w:r>
            <w:proofErr w:type="spellEnd"/>
            <w:r w:rsidRPr="00790DF7">
              <w:rPr>
                <w:rFonts w:eastAsia="Times New Roman"/>
                <w:sz w:val="20"/>
                <w:szCs w:val="20"/>
              </w:rPr>
              <w:t xml:space="preserve">» на выполнение работ по теме: «Оказание услуг по ремонту объекта казны Российской Федерации – пешеходного моста через железнодорожные пути по адресу: Российская Федерация, Краснодарский край,  г. Армавир, Железнодорожная станция </w:t>
            </w:r>
            <w:proofErr w:type="gramStart"/>
            <w:r w:rsidRPr="00790DF7">
              <w:rPr>
                <w:rFonts w:eastAsia="Times New Roman"/>
                <w:sz w:val="20"/>
                <w:szCs w:val="20"/>
              </w:rPr>
              <w:t>Армавир-Туапсинский</w:t>
            </w:r>
            <w:proofErr w:type="gramEnd"/>
            <w:r w:rsidRPr="00790DF7">
              <w:rPr>
                <w:rFonts w:eastAsia="Times New Roman"/>
                <w:sz w:val="20"/>
                <w:szCs w:val="20"/>
              </w:rPr>
              <w:t xml:space="preserve">, 1654 км». Согласно информации, размещенной в единой информационной системе в сфере закупок, государственным заказчиком принято решение об одностороннем </w:t>
            </w:r>
            <w:proofErr w:type="gramStart"/>
            <w:r w:rsidRPr="00790DF7">
              <w:rPr>
                <w:rFonts w:eastAsia="Times New Roman"/>
                <w:sz w:val="20"/>
                <w:szCs w:val="20"/>
              </w:rPr>
              <w:t>отказе</w:t>
            </w:r>
            <w:proofErr w:type="gramEnd"/>
            <w:r w:rsidRPr="00790DF7">
              <w:rPr>
                <w:rFonts w:eastAsia="Times New Roman"/>
                <w:sz w:val="20"/>
                <w:szCs w:val="20"/>
              </w:rPr>
              <w:t xml:space="preserve"> об исполнении гос</w:t>
            </w:r>
            <w:r w:rsidR="0032599F" w:rsidRPr="00790DF7">
              <w:rPr>
                <w:rFonts w:eastAsia="Times New Roman"/>
                <w:sz w:val="20"/>
                <w:szCs w:val="20"/>
              </w:rPr>
              <w:t xml:space="preserve">ударственного </w:t>
            </w:r>
            <w:r w:rsidRPr="00790DF7">
              <w:rPr>
                <w:rFonts w:eastAsia="Times New Roman"/>
                <w:sz w:val="20"/>
                <w:szCs w:val="20"/>
              </w:rPr>
              <w:t xml:space="preserve">контракта в связи с нарушением подрядчиком сроков, объемов и качества ремонтных работ.  </w:t>
            </w:r>
          </w:p>
        </w:tc>
      </w:tr>
      <w:tr w:rsidR="000328A6" w:rsidRPr="008A7FDA" w:rsidTr="00B57B77">
        <w:trPr>
          <w:trHeight w:val="1823"/>
        </w:trPr>
        <w:tc>
          <w:tcPr>
            <w:tcW w:w="1954" w:type="dxa"/>
          </w:tcPr>
          <w:p w:rsidR="000328A6" w:rsidRDefault="001C27BF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Роспатент</w:t>
            </w:r>
          </w:p>
        </w:tc>
        <w:tc>
          <w:tcPr>
            <w:tcW w:w="8219" w:type="dxa"/>
          </w:tcPr>
          <w:p w:rsidR="00DA36FC" w:rsidRPr="00790DF7" w:rsidRDefault="00DA36FC" w:rsidP="00DA36F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20"/>
                <w:szCs w:val="20"/>
                <w:u w:val="single"/>
              </w:rPr>
            </w:pPr>
            <w:r w:rsidRPr="00790DF7">
              <w:rPr>
                <w:rFonts w:eastAsia="Times New Roman"/>
                <w:sz w:val="20"/>
                <w:szCs w:val="20"/>
              </w:rPr>
              <w:t>Остаток неиспользованных на начало 2019 года лимитов бюджетных обязательств на исполнение государственных контрактов составил 3 439,3 тыс. рублей.</w:t>
            </w:r>
          </w:p>
          <w:p w:rsidR="00DA36FC" w:rsidRPr="00790DF7" w:rsidRDefault="00DA36FC" w:rsidP="00DA36F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>Объем увеличения бюджетных ассигнований на 2019 год на исполнение государственных контрактов, подлежавших оплате в 2018 году, составил 175,4 тыс. рублей, или 5,1 % неисполненных бюджетных ассигнований на оплату государственных контрактов по состоянию на 1 января 2019 года.</w:t>
            </w:r>
          </w:p>
          <w:p w:rsidR="000328A6" w:rsidRPr="00EC1685" w:rsidRDefault="00666E27" w:rsidP="00666E2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color w:val="FF0000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>По состоянию на 1 июня 2019 года бюджетные ассигнования на оплату государственных контрактов использованы в полном объеме.</w:t>
            </w:r>
          </w:p>
        </w:tc>
      </w:tr>
      <w:tr w:rsidR="00666E27" w:rsidRPr="008A7FDA" w:rsidTr="00B57B77">
        <w:trPr>
          <w:trHeight w:val="1823"/>
        </w:trPr>
        <w:tc>
          <w:tcPr>
            <w:tcW w:w="1954" w:type="dxa"/>
          </w:tcPr>
          <w:p w:rsidR="00666E27" w:rsidRDefault="00666E27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Росреестр</w:t>
            </w:r>
            <w:proofErr w:type="spellEnd"/>
          </w:p>
        </w:tc>
        <w:tc>
          <w:tcPr>
            <w:tcW w:w="8219" w:type="dxa"/>
          </w:tcPr>
          <w:p w:rsidR="00666E27" w:rsidRPr="00790DF7" w:rsidRDefault="00666E27" w:rsidP="00666E2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20"/>
                <w:szCs w:val="20"/>
                <w:u w:val="single"/>
              </w:rPr>
            </w:pPr>
            <w:r w:rsidRPr="00790DF7">
              <w:rPr>
                <w:rFonts w:eastAsia="Times New Roman"/>
                <w:sz w:val="20"/>
                <w:szCs w:val="20"/>
              </w:rPr>
              <w:t>Остаток неиспользованных на начало 2019 года лимитов бюджетных обязательств на исполнение государственных контрактов составил 1 361,8 млн. рублей.</w:t>
            </w:r>
          </w:p>
          <w:p w:rsidR="00666E27" w:rsidRPr="00790DF7" w:rsidRDefault="00666E27" w:rsidP="00666E2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 xml:space="preserve">Объем увеличения бюджетных ассигнований на 2019 год на исполнение государственных контрактов, подлежавших оплате в 2018 году, составил 1 216,3 млн. рублей, или </w:t>
            </w:r>
            <w:r w:rsidR="00A154DF" w:rsidRPr="00790DF7">
              <w:rPr>
                <w:rFonts w:eastAsia="Times New Roman"/>
                <w:sz w:val="20"/>
                <w:szCs w:val="20"/>
              </w:rPr>
              <w:t>89,3</w:t>
            </w:r>
            <w:r w:rsidRPr="00790DF7">
              <w:rPr>
                <w:rFonts w:eastAsia="Times New Roman"/>
                <w:sz w:val="20"/>
                <w:szCs w:val="20"/>
              </w:rPr>
              <w:t> % неисполненных бюджетных ассигнований на оплату государственных контрактов по состоянию на 1 января 2019 года.</w:t>
            </w:r>
          </w:p>
          <w:p w:rsidR="00666E27" w:rsidRPr="00790DF7" w:rsidRDefault="00666E27" w:rsidP="00666E2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>По состоянию на 1 июня 2019 года исполнение расходов по государственным контрактам, подлежавших оплате в 2018 году, составило 367,0 млн. рублей, или 30,2 %, неиспользованные бюджетные ассигнования составляют 849,3 млн. рублей, или 69,8 %.</w:t>
            </w:r>
          </w:p>
          <w:p w:rsidR="00B857DA" w:rsidRPr="00790DF7" w:rsidRDefault="00B857DA" w:rsidP="00B857D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bCs/>
                <w:sz w:val="20"/>
                <w:szCs w:val="20"/>
              </w:rPr>
              <w:t xml:space="preserve">В соответствии с распоряжением Правительства Российской Федерации от 31 мая 2019 г. № 1136-р </w:t>
            </w:r>
            <w:proofErr w:type="spellStart"/>
            <w:r w:rsidRPr="00790DF7">
              <w:rPr>
                <w:rFonts w:eastAsia="Times New Roman"/>
                <w:bCs/>
                <w:sz w:val="20"/>
                <w:szCs w:val="20"/>
              </w:rPr>
              <w:t>Росреестру</w:t>
            </w:r>
            <w:proofErr w:type="spellEnd"/>
            <w:r w:rsidRPr="00790DF7">
              <w:rPr>
                <w:rFonts w:eastAsia="Times New Roman"/>
                <w:sz w:val="20"/>
                <w:szCs w:val="20"/>
              </w:rPr>
              <w:t xml:space="preserve"> поручено обеспечить не позднее 25 декабря 2019 года  завершение расчетов по неисполненным обязательствам 2018 года в размере 751,8 млн. рублей по государственным контрактам, заключенным в целях</w:t>
            </w:r>
            <w:r w:rsidRPr="00790DF7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790DF7">
              <w:rPr>
                <w:rFonts w:eastAsia="Times New Roman"/>
                <w:bCs/>
                <w:sz w:val="20"/>
                <w:szCs w:val="20"/>
              </w:rPr>
              <w:t>реализации мероприятия «Строительство централизованного архивохранилища Центрального федерального</w:t>
            </w:r>
            <w:r w:rsidRPr="00790DF7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790DF7">
              <w:rPr>
                <w:rFonts w:eastAsia="Times New Roman"/>
                <w:bCs/>
                <w:sz w:val="20"/>
                <w:szCs w:val="20"/>
              </w:rPr>
              <w:t>округа, г. Калуга»</w:t>
            </w:r>
            <w:r w:rsidRPr="00790DF7">
              <w:rPr>
                <w:rFonts w:eastAsia="Times New Roman"/>
                <w:sz w:val="20"/>
                <w:szCs w:val="20"/>
              </w:rPr>
              <w:t>.</w:t>
            </w:r>
          </w:p>
          <w:p w:rsidR="00FD4EEC" w:rsidRPr="00790DF7" w:rsidRDefault="00FD4EEC" w:rsidP="00FD4EE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lastRenderedPageBreak/>
              <w:t xml:space="preserve">В связи с расторжением государственных контрактов, заключенных в целях строительства централизованного архивохранилища Центрального федерального округа, г. Калуга </w:t>
            </w:r>
            <w:proofErr w:type="spellStart"/>
            <w:r w:rsidRPr="00790DF7">
              <w:rPr>
                <w:rFonts w:eastAsia="Times New Roman"/>
                <w:sz w:val="20"/>
                <w:szCs w:val="20"/>
              </w:rPr>
              <w:t>Росреестром</w:t>
            </w:r>
            <w:proofErr w:type="spellEnd"/>
            <w:r w:rsidRPr="00790DF7">
              <w:rPr>
                <w:rFonts w:eastAsia="Times New Roman"/>
                <w:sz w:val="20"/>
                <w:szCs w:val="20"/>
              </w:rPr>
              <w:t xml:space="preserve"> не обеспечено исполнение указанного распоряжения Правительства Российской Федерации. Совокупный объем неосвоенных средств составил 750,5 млн. рублей.</w:t>
            </w:r>
          </w:p>
          <w:p w:rsidR="00FD4EEC" w:rsidRPr="00790DF7" w:rsidRDefault="00FD4EEC" w:rsidP="00FD4EE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>По состоянию на 27 сентября 2019 года из объема финансирования, предусмотренного Федеральной адресной инвестиционной программой на 2019 год по указанному объекту, в сумме 1 216,5 млн. рублей, не приняты обязательства на сумму 1 213,4 млн. рублей, или 99,8%. Уровень контрактации на 2020 год составляет 0 %.</w:t>
            </w:r>
          </w:p>
          <w:p w:rsidR="00FD4EEC" w:rsidRPr="00790DF7" w:rsidRDefault="00FD4EEC" w:rsidP="00FD4EE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 xml:space="preserve">Учитывая процент технической готовности объекта, составляющий </w:t>
            </w:r>
            <w:r w:rsidR="00A154DF" w:rsidRPr="00790DF7">
              <w:rPr>
                <w:rFonts w:eastAsia="Times New Roman"/>
                <w:sz w:val="20"/>
                <w:szCs w:val="20"/>
              </w:rPr>
              <w:t>на 1 сентября 2019 года</w:t>
            </w:r>
            <w:r w:rsidRPr="00790DF7">
              <w:rPr>
                <w:rFonts w:eastAsia="Times New Roman"/>
                <w:sz w:val="20"/>
                <w:szCs w:val="20"/>
              </w:rPr>
              <w:t xml:space="preserve"> около 12 %, возникают риски неисполнения обязательств </w:t>
            </w:r>
            <w:proofErr w:type="spellStart"/>
            <w:r w:rsidRPr="00790DF7">
              <w:rPr>
                <w:rFonts w:eastAsia="Times New Roman"/>
                <w:sz w:val="20"/>
                <w:szCs w:val="20"/>
              </w:rPr>
              <w:t>Росреестра</w:t>
            </w:r>
            <w:proofErr w:type="spellEnd"/>
            <w:r w:rsidRPr="00790DF7">
              <w:rPr>
                <w:rFonts w:eastAsia="Times New Roman"/>
                <w:sz w:val="20"/>
                <w:szCs w:val="20"/>
              </w:rPr>
              <w:t xml:space="preserve"> по вводу </w:t>
            </w:r>
            <w:r w:rsidR="00A71886" w:rsidRPr="00790DF7">
              <w:rPr>
                <w:rFonts w:eastAsia="Times New Roman"/>
                <w:sz w:val="20"/>
                <w:szCs w:val="20"/>
              </w:rPr>
              <w:t>централизованного архивохранилища Центрального федерального округа</w:t>
            </w:r>
            <w:r w:rsidRPr="00790DF7">
              <w:rPr>
                <w:rFonts w:eastAsia="Times New Roman"/>
                <w:sz w:val="20"/>
                <w:szCs w:val="20"/>
              </w:rPr>
              <w:t xml:space="preserve"> в 2020 году, а также освоения в полном объеме бюджетных средств на указанные цели в 2019 – 2020 годах.</w:t>
            </w:r>
          </w:p>
          <w:p w:rsidR="00A71886" w:rsidRPr="00790DF7" w:rsidRDefault="00A71886" w:rsidP="00A7188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790DF7">
              <w:rPr>
                <w:rFonts w:eastAsia="Times New Roman"/>
                <w:sz w:val="20"/>
                <w:szCs w:val="20"/>
              </w:rPr>
              <w:t>Росреестром</w:t>
            </w:r>
            <w:proofErr w:type="spellEnd"/>
            <w:r w:rsidRPr="00790DF7">
              <w:rPr>
                <w:rFonts w:eastAsia="Times New Roman"/>
                <w:sz w:val="20"/>
                <w:szCs w:val="20"/>
              </w:rPr>
              <w:t xml:space="preserve"> не обеспечено использование в 2019 году бюджетных ассигнований в объеме 98,0 млн. рублей, доведенных на оплату неисполненных бюджетных обязательств по государственному контракту от 9 ноября 2016 г. № 0121-10-16 на выполнение работ по теме «Создание Единого государственного реестра объектов недвижимости (третья очередь): выполнение работ по миграции данных ИС ЕГРП и АИС ГКН в базу данных ЕГРОН» (далее – Контракт № 0121-10-16).</w:t>
            </w:r>
            <w:proofErr w:type="gramEnd"/>
          </w:p>
          <w:p w:rsidR="008F544C" w:rsidRPr="00790DF7" w:rsidRDefault="00A71886" w:rsidP="00A7188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 xml:space="preserve">В отношении расчетов по Контракту Правительством Российской Федерации в 2018 году был установлен особый порядок расчетов. </w:t>
            </w:r>
          </w:p>
          <w:p w:rsidR="008F544C" w:rsidRPr="00790DF7" w:rsidRDefault="00A71886" w:rsidP="00A7188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790DF7">
              <w:rPr>
                <w:rFonts w:eastAsia="Times New Roman"/>
                <w:sz w:val="20"/>
                <w:szCs w:val="20"/>
              </w:rPr>
              <w:t>В соответствии с распоряжением Правительства Российской Федерации от 30 мая 2018</w:t>
            </w:r>
            <w:r w:rsidR="008F544C" w:rsidRPr="00790DF7">
              <w:rPr>
                <w:rFonts w:eastAsia="Times New Roman"/>
                <w:sz w:val="20"/>
                <w:szCs w:val="20"/>
              </w:rPr>
              <w:t> </w:t>
            </w:r>
            <w:r w:rsidRPr="00790DF7">
              <w:rPr>
                <w:rFonts w:eastAsia="Times New Roman"/>
                <w:sz w:val="20"/>
                <w:szCs w:val="20"/>
              </w:rPr>
              <w:t xml:space="preserve">г. № 1031-р </w:t>
            </w:r>
            <w:proofErr w:type="spellStart"/>
            <w:r w:rsidRPr="00790DF7">
              <w:rPr>
                <w:rFonts w:eastAsia="Times New Roman"/>
                <w:sz w:val="20"/>
                <w:szCs w:val="20"/>
              </w:rPr>
              <w:t>Росреестру</w:t>
            </w:r>
            <w:proofErr w:type="spellEnd"/>
            <w:r w:rsidRPr="00790DF7">
              <w:rPr>
                <w:rFonts w:eastAsia="Times New Roman"/>
                <w:sz w:val="20"/>
                <w:szCs w:val="20"/>
              </w:rPr>
              <w:t xml:space="preserve"> установлено обеспечить </w:t>
            </w:r>
            <w:r w:rsidR="008F544C" w:rsidRPr="00790DF7">
              <w:rPr>
                <w:rFonts w:eastAsia="Times New Roman"/>
                <w:sz w:val="20"/>
                <w:szCs w:val="20"/>
              </w:rPr>
              <w:t xml:space="preserve">не позднее 1 декабря 2018 года </w:t>
            </w:r>
            <w:r w:rsidRPr="00790DF7">
              <w:rPr>
                <w:rFonts w:eastAsia="Times New Roman"/>
                <w:sz w:val="20"/>
                <w:szCs w:val="20"/>
              </w:rPr>
              <w:t>завершение расчетов</w:t>
            </w:r>
            <w:r w:rsidR="008F544C" w:rsidRPr="00790DF7">
              <w:rPr>
                <w:rFonts w:eastAsia="Times New Roman"/>
                <w:sz w:val="20"/>
                <w:szCs w:val="20"/>
              </w:rPr>
              <w:t xml:space="preserve"> по неисполненным обязательствам 2017 года в размере 158,0 млн. рублей по государственному контракту на выполнение работ по созданию Единого государственного реестра недвижимости (третья очередь) в рамках ФЦП «Развитие единой государственной системы регистрации прав и кадастрового учета</w:t>
            </w:r>
            <w:proofErr w:type="gramEnd"/>
            <w:r w:rsidR="008F544C" w:rsidRPr="00790DF7">
              <w:rPr>
                <w:rFonts w:eastAsia="Times New Roman"/>
                <w:sz w:val="20"/>
                <w:szCs w:val="20"/>
              </w:rPr>
              <w:t xml:space="preserve"> недвижимости (2014 - 2020 годы)». </w:t>
            </w:r>
          </w:p>
          <w:p w:rsidR="00A71886" w:rsidRPr="00790DF7" w:rsidRDefault="00A71886" w:rsidP="00A7188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spellStart"/>
            <w:r w:rsidRPr="00790DF7">
              <w:rPr>
                <w:rFonts w:eastAsia="Times New Roman"/>
                <w:sz w:val="20"/>
                <w:szCs w:val="20"/>
              </w:rPr>
              <w:t>Росреестром</w:t>
            </w:r>
            <w:proofErr w:type="spellEnd"/>
            <w:r w:rsidRPr="00790DF7">
              <w:rPr>
                <w:rFonts w:eastAsia="Times New Roman"/>
                <w:sz w:val="20"/>
                <w:szCs w:val="20"/>
              </w:rPr>
              <w:t xml:space="preserve"> не обеспечено исполнение требований указанного распоряжения Правительства Российской Федерации</w:t>
            </w:r>
            <w:r w:rsidR="008F544C" w:rsidRPr="00790DF7">
              <w:rPr>
                <w:rFonts w:eastAsia="Times New Roman"/>
                <w:sz w:val="20"/>
                <w:szCs w:val="20"/>
              </w:rPr>
              <w:t>.</w:t>
            </w:r>
            <w:r w:rsidRPr="00790DF7">
              <w:rPr>
                <w:rFonts w:eastAsia="Times New Roman"/>
                <w:sz w:val="20"/>
                <w:szCs w:val="20"/>
              </w:rPr>
              <w:t xml:space="preserve"> Бюджетные ассигнования в объеме </w:t>
            </w:r>
            <w:r w:rsidR="008F544C" w:rsidRPr="00790DF7">
              <w:rPr>
                <w:rFonts w:eastAsia="Times New Roman"/>
                <w:sz w:val="20"/>
                <w:szCs w:val="20"/>
              </w:rPr>
              <w:t>158,0 млн. рублей в 2018 году</w:t>
            </w:r>
            <w:r w:rsidRPr="00790DF7">
              <w:rPr>
                <w:rFonts w:eastAsia="Times New Roman"/>
                <w:sz w:val="20"/>
                <w:szCs w:val="20"/>
              </w:rPr>
              <w:t xml:space="preserve"> (на протяжении почти 10 месяцев) не использованы.</w:t>
            </w:r>
          </w:p>
          <w:p w:rsidR="00A71886" w:rsidRPr="00790DF7" w:rsidRDefault="00A71886" w:rsidP="00A7188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 xml:space="preserve">В 2019 году </w:t>
            </w:r>
            <w:proofErr w:type="spellStart"/>
            <w:r w:rsidRPr="00790DF7">
              <w:rPr>
                <w:rFonts w:eastAsia="Times New Roman"/>
                <w:sz w:val="20"/>
                <w:szCs w:val="20"/>
              </w:rPr>
              <w:t>Росреестру</w:t>
            </w:r>
            <w:proofErr w:type="spellEnd"/>
            <w:r w:rsidRPr="00790DF7">
              <w:rPr>
                <w:rFonts w:eastAsia="Times New Roman"/>
                <w:sz w:val="20"/>
                <w:szCs w:val="20"/>
              </w:rPr>
              <w:t xml:space="preserve"> вновь доведены ЛБО в объеме </w:t>
            </w:r>
            <w:r w:rsidR="00D37865" w:rsidRPr="00790DF7">
              <w:rPr>
                <w:rFonts w:eastAsia="Times New Roman"/>
                <w:sz w:val="20"/>
                <w:szCs w:val="20"/>
              </w:rPr>
              <w:t xml:space="preserve">158,0 млн. рублей </w:t>
            </w:r>
            <w:r w:rsidRPr="00790DF7">
              <w:rPr>
                <w:rFonts w:eastAsia="Times New Roman"/>
                <w:sz w:val="20"/>
                <w:szCs w:val="20"/>
              </w:rPr>
              <w:t>на оплату неисполненных бюджетных обязате</w:t>
            </w:r>
            <w:r w:rsidR="00D37865" w:rsidRPr="00790DF7">
              <w:rPr>
                <w:rFonts w:eastAsia="Times New Roman"/>
                <w:sz w:val="20"/>
                <w:szCs w:val="20"/>
              </w:rPr>
              <w:t>льств по Контракту № 0121-10-16 (казначейское уведомление от 4 марта 2019 г. № 321/018).</w:t>
            </w:r>
          </w:p>
          <w:p w:rsidR="00A71886" w:rsidRPr="00790DF7" w:rsidRDefault="00A71886" w:rsidP="00A7188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>23 мая 2019 года</w:t>
            </w:r>
            <w:r w:rsidR="00D37865" w:rsidRPr="00790DF7">
              <w:rPr>
                <w:rFonts w:eastAsia="Times New Roman"/>
                <w:sz w:val="20"/>
                <w:szCs w:val="20"/>
              </w:rPr>
              <w:t xml:space="preserve"> проведена приемка выполненных р</w:t>
            </w:r>
            <w:r w:rsidRPr="00790DF7">
              <w:rPr>
                <w:rFonts w:eastAsia="Times New Roman"/>
                <w:sz w:val="20"/>
                <w:szCs w:val="20"/>
              </w:rPr>
              <w:t xml:space="preserve">абот по Контракту № 121-10-16 (акт от 23.05.2019 № 0121-10-16/2). Приемочной комиссией </w:t>
            </w:r>
            <w:proofErr w:type="spellStart"/>
            <w:r w:rsidRPr="00790DF7">
              <w:rPr>
                <w:rFonts w:eastAsia="Times New Roman"/>
                <w:sz w:val="20"/>
                <w:szCs w:val="20"/>
              </w:rPr>
              <w:t>Росреестра</w:t>
            </w:r>
            <w:proofErr w:type="spellEnd"/>
            <w:r w:rsidRPr="00790DF7">
              <w:rPr>
                <w:rFonts w:eastAsia="Times New Roman"/>
                <w:sz w:val="20"/>
                <w:szCs w:val="20"/>
              </w:rPr>
              <w:t xml:space="preserve"> принято решение о частичной приемке результатов выполненных работ, об одностороннем расторжении контракта, а также применении в отношении Исполнителя неустойки (штрафов и пени). Со стороны исполнителя акт не подписан.</w:t>
            </w:r>
          </w:p>
          <w:p w:rsidR="00A71886" w:rsidRPr="00790DF7" w:rsidRDefault="00A71886" w:rsidP="00A7188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 xml:space="preserve">В настоящее время </w:t>
            </w:r>
            <w:proofErr w:type="spellStart"/>
            <w:r w:rsidRPr="00790DF7">
              <w:rPr>
                <w:rFonts w:eastAsia="Times New Roman"/>
                <w:sz w:val="20"/>
                <w:szCs w:val="20"/>
              </w:rPr>
              <w:t>Росреестром</w:t>
            </w:r>
            <w:proofErr w:type="spellEnd"/>
            <w:r w:rsidRPr="00790DF7">
              <w:rPr>
                <w:rFonts w:eastAsia="Times New Roman"/>
                <w:sz w:val="20"/>
                <w:szCs w:val="20"/>
              </w:rPr>
              <w:t xml:space="preserve"> ведется претензионная работа с Исполнителем в целях последующего взыскания пени и штрафа в судебном порядке. Общий размер пеней за просрочку исполнения второго этапа составляет 264</w:t>
            </w:r>
            <w:r w:rsidR="00D37865" w:rsidRPr="00790DF7">
              <w:rPr>
                <w:rFonts w:eastAsia="Times New Roman"/>
                <w:sz w:val="20"/>
                <w:szCs w:val="20"/>
              </w:rPr>
              <w:t>,3 млн. </w:t>
            </w:r>
            <w:r w:rsidRPr="00790DF7">
              <w:rPr>
                <w:rFonts w:eastAsia="Times New Roman"/>
                <w:sz w:val="20"/>
                <w:szCs w:val="20"/>
              </w:rPr>
              <w:t>рублей;</w:t>
            </w:r>
          </w:p>
          <w:p w:rsidR="00666E27" w:rsidRPr="00DA36FC" w:rsidRDefault="00A71886" w:rsidP="00D3786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color w:val="FF0000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>Стоимость фактически исполненных обязательств исполнителем составляет 60</w:t>
            </w:r>
            <w:r w:rsidR="00D37865" w:rsidRPr="00790DF7">
              <w:rPr>
                <w:rFonts w:eastAsia="Times New Roman"/>
                <w:sz w:val="20"/>
                <w:szCs w:val="20"/>
              </w:rPr>
              <w:t>,0 млн</w:t>
            </w:r>
            <w:r w:rsidRPr="00790DF7">
              <w:rPr>
                <w:rFonts w:eastAsia="Times New Roman"/>
                <w:sz w:val="20"/>
                <w:szCs w:val="20"/>
              </w:rPr>
              <w:t>. рублей. Штраф за ненадлежащее исполнение обязательств, предусмотренных вторым этапом, составляет 976,0 тыс. рублей. Оплачено по государственному контракту 60</w:t>
            </w:r>
            <w:r w:rsidR="00D37865" w:rsidRPr="00790DF7">
              <w:rPr>
                <w:rFonts w:eastAsia="Times New Roman"/>
                <w:sz w:val="20"/>
                <w:szCs w:val="20"/>
              </w:rPr>
              <w:t>,0 млн</w:t>
            </w:r>
            <w:r w:rsidRPr="00790DF7">
              <w:rPr>
                <w:rFonts w:eastAsia="Times New Roman"/>
                <w:sz w:val="20"/>
                <w:szCs w:val="20"/>
              </w:rPr>
              <w:t>. рублей, которые перечислены в доход федерального бюджета в качестве пени за несвоевременное исполнение работ. Контракт № 0121-10-16 расторгнут.</w:t>
            </w:r>
          </w:p>
        </w:tc>
      </w:tr>
      <w:tr w:rsidR="00781AFE" w:rsidRPr="008A7FDA" w:rsidTr="00B57B77">
        <w:trPr>
          <w:trHeight w:val="3237"/>
        </w:trPr>
        <w:tc>
          <w:tcPr>
            <w:tcW w:w="1954" w:type="dxa"/>
          </w:tcPr>
          <w:p w:rsidR="00781AFE" w:rsidRPr="009F7BEA" w:rsidRDefault="00781AFE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lastRenderedPageBreak/>
              <w:t>ФНС России</w:t>
            </w:r>
          </w:p>
        </w:tc>
        <w:tc>
          <w:tcPr>
            <w:tcW w:w="8219" w:type="dxa"/>
          </w:tcPr>
          <w:p w:rsidR="00781AFE" w:rsidRPr="00084FA3" w:rsidRDefault="00781AFE" w:rsidP="00781A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084FA3">
              <w:rPr>
                <w:rFonts w:eastAsia="Times New Roman"/>
                <w:sz w:val="20"/>
                <w:szCs w:val="20"/>
              </w:rPr>
              <w:t xml:space="preserve">Объем увеличения бюджетных ассигнований на 2019 год на исполнение государственных контрактов, подлежавших оплате в 2018 году, составил 3 500,5 млн. рублей, или 7,9 % утвержденных </w:t>
            </w:r>
            <w:r w:rsidR="003A6D94">
              <w:rPr>
                <w:rFonts w:eastAsia="Times New Roman"/>
                <w:sz w:val="20"/>
                <w:szCs w:val="20"/>
              </w:rPr>
              <w:t xml:space="preserve">бюджетных ассигнований </w:t>
            </w:r>
            <w:r w:rsidRPr="00084FA3">
              <w:rPr>
                <w:rFonts w:eastAsia="Times New Roman"/>
                <w:sz w:val="20"/>
                <w:szCs w:val="20"/>
              </w:rPr>
              <w:t>на 2018 год и 94,2 % неисполненных бюджетных ассигнований на оплату государственных контрактов по состоянию на 1 января 2019 года, в том числе:</w:t>
            </w:r>
          </w:p>
          <w:p w:rsidR="00781AFE" w:rsidRPr="00084FA3" w:rsidRDefault="00781AFE" w:rsidP="00781A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084FA3">
              <w:rPr>
                <w:rFonts w:eastAsia="Times New Roman"/>
                <w:sz w:val="20"/>
                <w:szCs w:val="20"/>
              </w:rPr>
              <w:t xml:space="preserve">по виду расходов 242 «Закупка товаров, работ, услуг в сфере информационно-коммуникационных технологий» </w:t>
            </w:r>
            <w:r w:rsidR="0013395D" w:rsidRPr="00084FA3">
              <w:rPr>
                <w:rFonts w:eastAsia="Times New Roman"/>
                <w:sz w:val="20"/>
                <w:szCs w:val="20"/>
              </w:rPr>
              <w:t>–</w:t>
            </w:r>
            <w:r w:rsidRPr="00084FA3">
              <w:rPr>
                <w:rFonts w:eastAsia="Times New Roman"/>
                <w:sz w:val="20"/>
                <w:szCs w:val="20"/>
              </w:rPr>
              <w:t xml:space="preserve"> 345</w:t>
            </w:r>
            <w:r w:rsidR="0013395D" w:rsidRPr="00084FA3">
              <w:rPr>
                <w:rFonts w:eastAsia="Times New Roman"/>
                <w:sz w:val="20"/>
                <w:szCs w:val="20"/>
              </w:rPr>
              <w:t>,5 млн</w:t>
            </w:r>
            <w:r w:rsidRPr="00084FA3">
              <w:rPr>
                <w:rFonts w:eastAsia="Times New Roman"/>
                <w:sz w:val="20"/>
                <w:szCs w:val="20"/>
              </w:rPr>
              <w:t xml:space="preserve">. рублей (1,8 % и 70,2 % соответственно); </w:t>
            </w:r>
          </w:p>
          <w:p w:rsidR="00781AFE" w:rsidRPr="00084FA3" w:rsidRDefault="00781AFE" w:rsidP="00781A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084FA3">
              <w:rPr>
                <w:rFonts w:eastAsia="Times New Roman"/>
                <w:sz w:val="20"/>
                <w:szCs w:val="20"/>
              </w:rPr>
              <w:t xml:space="preserve">по виду расходов 243 «Закупка товаров, работ, услуг в целях капитального ремонта государственного (муниципального) имущества» </w:t>
            </w:r>
            <w:r w:rsidR="0013395D" w:rsidRPr="00084FA3">
              <w:rPr>
                <w:rFonts w:eastAsia="Times New Roman"/>
                <w:sz w:val="20"/>
                <w:szCs w:val="20"/>
              </w:rPr>
              <w:t>–</w:t>
            </w:r>
            <w:r w:rsidRPr="00084FA3">
              <w:rPr>
                <w:rFonts w:eastAsia="Times New Roman"/>
                <w:sz w:val="20"/>
                <w:szCs w:val="20"/>
              </w:rPr>
              <w:t xml:space="preserve"> 563</w:t>
            </w:r>
            <w:r w:rsidR="0013395D" w:rsidRPr="00084FA3">
              <w:rPr>
                <w:rFonts w:eastAsia="Times New Roman"/>
                <w:sz w:val="20"/>
                <w:szCs w:val="20"/>
              </w:rPr>
              <w:t>,2</w:t>
            </w:r>
            <w:r w:rsidRPr="00084FA3">
              <w:rPr>
                <w:rFonts w:eastAsia="Times New Roman"/>
                <w:sz w:val="20"/>
                <w:szCs w:val="20"/>
              </w:rPr>
              <w:t xml:space="preserve"> </w:t>
            </w:r>
            <w:r w:rsidR="0013395D" w:rsidRPr="00084FA3">
              <w:rPr>
                <w:rFonts w:eastAsia="Times New Roman"/>
                <w:sz w:val="20"/>
                <w:szCs w:val="20"/>
              </w:rPr>
              <w:t>млн</w:t>
            </w:r>
            <w:r w:rsidRPr="00084FA3">
              <w:rPr>
                <w:rFonts w:eastAsia="Times New Roman"/>
                <w:sz w:val="20"/>
                <w:szCs w:val="20"/>
              </w:rPr>
              <w:t>. рублей (35,9</w:t>
            </w:r>
            <w:r w:rsidR="00084FA3" w:rsidRPr="00084FA3">
              <w:rPr>
                <w:rFonts w:eastAsia="Times New Roman"/>
                <w:sz w:val="20"/>
                <w:szCs w:val="20"/>
              </w:rPr>
              <w:t> </w:t>
            </w:r>
            <w:r w:rsidRPr="00084FA3">
              <w:rPr>
                <w:rFonts w:eastAsia="Times New Roman"/>
                <w:sz w:val="20"/>
                <w:szCs w:val="20"/>
              </w:rPr>
              <w:t>% и 98,4</w:t>
            </w:r>
            <w:r w:rsidR="00084FA3" w:rsidRPr="00084FA3">
              <w:rPr>
                <w:rFonts w:eastAsia="Times New Roman"/>
                <w:sz w:val="20"/>
                <w:szCs w:val="20"/>
              </w:rPr>
              <w:t> </w:t>
            </w:r>
            <w:r w:rsidRPr="00084FA3">
              <w:rPr>
                <w:rFonts w:eastAsia="Times New Roman"/>
                <w:sz w:val="20"/>
                <w:szCs w:val="20"/>
              </w:rPr>
              <w:t>% соответственно);</w:t>
            </w:r>
          </w:p>
          <w:p w:rsidR="00781AFE" w:rsidRPr="00084FA3" w:rsidRDefault="00781AFE" w:rsidP="00781A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084FA3">
              <w:rPr>
                <w:rFonts w:eastAsia="Times New Roman"/>
                <w:sz w:val="20"/>
                <w:szCs w:val="20"/>
              </w:rPr>
              <w:t xml:space="preserve">по виду расходов 244 «Прочая закупка товаров, работ и услуг» </w:t>
            </w:r>
            <w:r w:rsidR="0013395D" w:rsidRPr="00084FA3">
              <w:rPr>
                <w:rFonts w:eastAsia="Times New Roman"/>
                <w:sz w:val="20"/>
                <w:szCs w:val="20"/>
              </w:rPr>
              <w:t>–</w:t>
            </w:r>
            <w:r w:rsidRPr="00084FA3">
              <w:rPr>
                <w:rFonts w:eastAsia="Times New Roman"/>
                <w:sz w:val="20"/>
                <w:szCs w:val="20"/>
              </w:rPr>
              <w:t xml:space="preserve"> 250</w:t>
            </w:r>
            <w:r w:rsidR="0013395D" w:rsidRPr="00084FA3">
              <w:rPr>
                <w:rFonts w:eastAsia="Times New Roman"/>
                <w:sz w:val="20"/>
                <w:szCs w:val="20"/>
              </w:rPr>
              <w:t>,4</w:t>
            </w:r>
            <w:r w:rsidRPr="00084FA3">
              <w:rPr>
                <w:rFonts w:eastAsia="Times New Roman"/>
                <w:sz w:val="20"/>
                <w:szCs w:val="20"/>
              </w:rPr>
              <w:t xml:space="preserve"> </w:t>
            </w:r>
            <w:r w:rsidR="0013395D" w:rsidRPr="00084FA3">
              <w:rPr>
                <w:rFonts w:eastAsia="Times New Roman"/>
                <w:sz w:val="20"/>
                <w:szCs w:val="20"/>
              </w:rPr>
              <w:t>млн</w:t>
            </w:r>
            <w:r w:rsidRPr="00084FA3">
              <w:rPr>
                <w:rFonts w:eastAsia="Times New Roman"/>
                <w:sz w:val="20"/>
                <w:szCs w:val="20"/>
              </w:rPr>
              <w:t>. рублей (1,3 % и 80,9 % соответственно);</w:t>
            </w:r>
          </w:p>
          <w:p w:rsidR="00781AFE" w:rsidRPr="00B021AE" w:rsidRDefault="00781AFE" w:rsidP="00781A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084FA3">
              <w:rPr>
                <w:rFonts w:eastAsia="Times New Roman"/>
                <w:sz w:val="20"/>
                <w:szCs w:val="20"/>
              </w:rPr>
              <w:t xml:space="preserve">по виду расходов 414 «Бюджетные инвестиции в объекты капитального строительства </w:t>
            </w:r>
            <w:r w:rsidRPr="00B021AE">
              <w:rPr>
                <w:rFonts w:eastAsia="Times New Roman"/>
                <w:sz w:val="20"/>
                <w:szCs w:val="20"/>
              </w:rPr>
              <w:t xml:space="preserve">государственной собственности» </w:t>
            </w:r>
            <w:r w:rsidR="0013395D" w:rsidRPr="00B021AE">
              <w:rPr>
                <w:rFonts w:eastAsia="Times New Roman"/>
                <w:sz w:val="20"/>
                <w:szCs w:val="20"/>
              </w:rPr>
              <w:t>–</w:t>
            </w:r>
            <w:r w:rsidRPr="00B021AE">
              <w:rPr>
                <w:rFonts w:eastAsia="Times New Roman"/>
                <w:sz w:val="20"/>
                <w:szCs w:val="20"/>
              </w:rPr>
              <w:t xml:space="preserve"> 2</w:t>
            </w:r>
            <w:r w:rsidR="0013395D" w:rsidRPr="00B021AE">
              <w:rPr>
                <w:rFonts w:eastAsia="Times New Roman"/>
                <w:sz w:val="20"/>
                <w:szCs w:val="20"/>
              </w:rPr>
              <w:t> </w:t>
            </w:r>
            <w:r w:rsidRPr="00B021AE">
              <w:rPr>
                <w:rFonts w:eastAsia="Times New Roman"/>
                <w:sz w:val="20"/>
                <w:szCs w:val="20"/>
              </w:rPr>
              <w:t>341</w:t>
            </w:r>
            <w:r w:rsidR="0013395D" w:rsidRPr="00B021AE">
              <w:rPr>
                <w:rFonts w:eastAsia="Times New Roman"/>
                <w:sz w:val="20"/>
                <w:szCs w:val="20"/>
              </w:rPr>
              <w:t>,4</w:t>
            </w:r>
            <w:r w:rsidRPr="00B021AE">
              <w:rPr>
                <w:rFonts w:eastAsia="Times New Roman"/>
                <w:sz w:val="20"/>
                <w:szCs w:val="20"/>
              </w:rPr>
              <w:t xml:space="preserve"> </w:t>
            </w:r>
            <w:r w:rsidR="0013395D" w:rsidRPr="00B021AE">
              <w:rPr>
                <w:rFonts w:eastAsia="Times New Roman"/>
                <w:sz w:val="20"/>
                <w:szCs w:val="20"/>
              </w:rPr>
              <w:t>млн</w:t>
            </w:r>
            <w:r w:rsidRPr="00B021AE">
              <w:rPr>
                <w:rFonts w:eastAsia="Times New Roman"/>
                <w:sz w:val="20"/>
                <w:szCs w:val="20"/>
              </w:rPr>
              <w:t>. рублей (57,4 % и 100 % соответственно).</w:t>
            </w:r>
          </w:p>
          <w:p w:rsidR="009E5A23" w:rsidRPr="0066323B" w:rsidRDefault="009E5A23" w:rsidP="009E5A2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B021AE">
              <w:rPr>
                <w:rFonts w:eastAsia="Times New Roman"/>
                <w:sz w:val="20"/>
                <w:szCs w:val="20"/>
              </w:rPr>
              <w:t>По состоянию на 1 июня 2019 года исполнение расходов по государственным контрактам, подлежавши</w:t>
            </w:r>
            <w:r w:rsidR="00A13343">
              <w:rPr>
                <w:rFonts w:eastAsia="Times New Roman"/>
                <w:sz w:val="20"/>
                <w:szCs w:val="20"/>
              </w:rPr>
              <w:t>м</w:t>
            </w:r>
            <w:r w:rsidRPr="00B021AE">
              <w:rPr>
                <w:rFonts w:eastAsia="Times New Roman"/>
                <w:sz w:val="20"/>
                <w:szCs w:val="20"/>
              </w:rPr>
              <w:t xml:space="preserve"> оплате в 2018 году, составило 2 271,9 млн. рублей, или 64,9 %, </w:t>
            </w:r>
            <w:r w:rsidRPr="0066323B">
              <w:rPr>
                <w:rFonts w:eastAsia="Times New Roman"/>
                <w:sz w:val="20"/>
                <w:szCs w:val="20"/>
              </w:rPr>
              <w:t>неиспользованные бюджетные ассигнования составляют 1 228,6 млн. рублей, или 35,1 %.</w:t>
            </w:r>
          </w:p>
          <w:p w:rsidR="00EF1A4A" w:rsidRPr="0066323B" w:rsidRDefault="00EF1A4A" w:rsidP="00EF1A4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66323B">
              <w:rPr>
                <w:rFonts w:eastAsia="Times New Roman"/>
                <w:sz w:val="20"/>
                <w:szCs w:val="20"/>
              </w:rPr>
              <w:t xml:space="preserve">В соответствии с распоряжением Правительства Российской Федерации от 31 мая 2019 г. № 1152-р </w:t>
            </w:r>
            <w:r w:rsidRPr="0066323B">
              <w:rPr>
                <w:rFonts w:eastAsia="Times New Roman"/>
                <w:bCs/>
                <w:sz w:val="20"/>
                <w:szCs w:val="20"/>
              </w:rPr>
              <w:t>ФНС России</w:t>
            </w:r>
            <w:r w:rsidRPr="0066323B">
              <w:rPr>
                <w:rFonts w:eastAsia="Times New Roman"/>
                <w:sz w:val="20"/>
                <w:szCs w:val="20"/>
              </w:rPr>
              <w:t xml:space="preserve"> установлено не позднее 25 декабря 2019 года </w:t>
            </w:r>
            <w:proofErr w:type="gramStart"/>
            <w:r w:rsidRPr="0066323B">
              <w:rPr>
                <w:rFonts w:eastAsia="Times New Roman"/>
                <w:sz w:val="20"/>
                <w:szCs w:val="20"/>
              </w:rPr>
              <w:t>обеспечить</w:t>
            </w:r>
            <w:proofErr w:type="gramEnd"/>
            <w:r w:rsidRPr="0066323B">
              <w:rPr>
                <w:rFonts w:eastAsia="Times New Roman"/>
                <w:sz w:val="20"/>
                <w:szCs w:val="20"/>
              </w:rPr>
              <w:t xml:space="preserve"> завершение расчетов по неисполненным обязательствам 2018 года в размере 100,1 млн. рублей, предусмотренным государственными контрактами в отношении капитального ремонта объектов капитального строительства.</w:t>
            </w:r>
          </w:p>
          <w:p w:rsidR="0076029E" w:rsidRPr="004A00DC" w:rsidRDefault="0076029E" w:rsidP="0076029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66323B">
              <w:rPr>
                <w:rFonts w:eastAsia="Times New Roman"/>
                <w:sz w:val="20"/>
                <w:szCs w:val="20"/>
              </w:rPr>
              <w:t>По состоянию на 1 октября 2019 года ФНС России оплачено по неисполненным обязательствам 2018 года, срок завершения которых продлен до 25 декабря 2019 года, 2,2 млн. рублей, или лишь 2,2 % (неисполненные обязательства 2018 года составили 97,9 </w:t>
            </w:r>
            <w:r w:rsidRPr="004A00DC">
              <w:rPr>
                <w:rFonts w:eastAsia="Times New Roman"/>
                <w:sz w:val="20"/>
                <w:szCs w:val="20"/>
              </w:rPr>
              <w:t>млн. рублей (97,8 %).</w:t>
            </w:r>
            <w:proofErr w:type="gramEnd"/>
          </w:p>
          <w:p w:rsidR="0076029E" w:rsidRPr="004A00DC" w:rsidRDefault="0076029E" w:rsidP="0076029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4A00DC">
              <w:rPr>
                <w:rFonts w:eastAsia="Times New Roman"/>
                <w:sz w:val="20"/>
                <w:szCs w:val="20"/>
              </w:rPr>
              <w:t>В связи с ненадлежащим исполнением подрядчиками условий</w:t>
            </w:r>
            <w:r w:rsidR="0066323B" w:rsidRPr="004A00DC">
              <w:rPr>
                <w:rFonts w:eastAsia="Times New Roman"/>
                <w:sz w:val="20"/>
                <w:szCs w:val="20"/>
              </w:rPr>
              <w:t>,</w:t>
            </w:r>
            <w:r w:rsidRPr="004A00DC">
              <w:rPr>
                <w:rFonts w:eastAsia="Times New Roman"/>
                <w:sz w:val="20"/>
                <w:szCs w:val="20"/>
              </w:rPr>
              <w:t xml:space="preserve"> расторгнуты государственные контракты, заключенные в 2018 году, и ФНС России </w:t>
            </w:r>
            <w:r w:rsidR="00B11180" w:rsidRPr="004A00DC">
              <w:rPr>
                <w:rFonts w:eastAsia="Times New Roman"/>
                <w:sz w:val="20"/>
                <w:szCs w:val="20"/>
              </w:rPr>
              <w:t xml:space="preserve">в 2019 году </w:t>
            </w:r>
            <w:r w:rsidRPr="004A00DC">
              <w:rPr>
                <w:rFonts w:eastAsia="Times New Roman"/>
                <w:sz w:val="20"/>
                <w:szCs w:val="20"/>
              </w:rPr>
              <w:t>заключены новые гос</w:t>
            </w:r>
            <w:r w:rsidR="00B11180" w:rsidRPr="004A00DC">
              <w:rPr>
                <w:rFonts w:eastAsia="Times New Roman"/>
                <w:sz w:val="20"/>
                <w:szCs w:val="20"/>
              </w:rPr>
              <w:t xml:space="preserve">ударственные </w:t>
            </w:r>
            <w:r w:rsidRPr="004A00DC">
              <w:rPr>
                <w:rFonts w:eastAsia="Times New Roman"/>
                <w:sz w:val="20"/>
                <w:szCs w:val="20"/>
              </w:rPr>
              <w:t xml:space="preserve">контракты на общую сумму </w:t>
            </w:r>
            <w:r w:rsidR="0066323B" w:rsidRPr="004A00DC">
              <w:rPr>
                <w:rFonts w:eastAsia="Times New Roman"/>
                <w:sz w:val="20"/>
                <w:szCs w:val="20"/>
              </w:rPr>
              <w:t>–</w:t>
            </w:r>
            <w:r w:rsidRPr="004A00DC">
              <w:rPr>
                <w:rFonts w:eastAsia="Times New Roman"/>
                <w:sz w:val="20"/>
                <w:szCs w:val="20"/>
              </w:rPr>
              <w:t xml:space="preserve"> 2</w:t>
            </w:r>
            <w:r w:rsidR="00B11180" w:rsidRPr="004A00DC">
              <w:rPr>
                <w:rFonts w:eastAsia="Times New Roman"/>
                <w:sz w:val="20"/>
                <w:szCs w:val="20"/>
              </w:rPr>
              <w:t> </w:t>
            </w:r>
            <w:r w:rsidRPr="004A00DC">
              <w:rPr>
                <w:rFonts w:eastAsia="Times New Roman"/>
                <w:sz w:val="20"/>
                <w:szCs w:val="20"/>
              </w:rPr>
              <w:t>086</w:t>
            </w:r>
            <w:r w:rsidR="00B11180" w:rsidRPr="004A00DC">
              <w:rPr>
                <w:rFonts w:eastAsia="Times New Roman"/>
                <w:sz w:val="20"/>
                <w:szCs w:val="20"/>
              </w:rPr>
              <w:t>,5</w:t>
            </w:r>
            <w:r w:rsidRPr="004A00DC">
              <w:rPr>
                <w:rFonts w:eastAsia="Times New Roman"/>
                <w:sz w:val="20"/>
                <w:szCs w:val="20"/>
              </w:rPr>
              <w:t xml:space="preserve"> </w:t>
            </w:r>
            <w:r w:rsidR="00B11180" w:rsidRPr="004A00DC">
              <w:rPr>
                <w:rFonts w:eastAsia="Times New Roman"/>
                <w:sz w:val="20"/>
                <w:szCs w:val="20"/>
              </w:rPr>
              <w:t>млн</w:t>
            </w:r>
            <w:r w:rsidRPr="004A00DC">
              <w:rPr>
                <w:rFonts w:eastAsia="Times New Roman"/>
                <w:sz w:val="20"/>
                <w:szCs w:val="20"/>
              </w:rPr>
              <w:t>. рублей (ВР</w:t>
            </w:r>
            <w:r w:rsidR="004A00DC" w:rsidRPr="004A00DC">
              <w:rPr>
                <w:rFonts w:eastAsia="Times New Roman"/>
                <w:sz w:val="20"/>
                <w:szCs w:val="20"/>
              </w:rPr>
              <w:t> </w:t>
            </w:r>
            <w:r w:rsidRPr="004A00DC">
              <w:rPr>
                <w:rFonts w:eastAsia="Times New Roman"/>
                <w:sz w:val="20"/>
                <w:szCs w:val="20"/>
              </w:rPr>
              <w:t xml:space="preserve">414 </w:t>
            </w:r>
            <w:r w:rsidR="004A00DC" w:rsidRPr="004A00DC">
              <w:rPr>
                <w:rFonts w:eastAsia="Times New Roman"/>
                <w:sz w:val="20"/>
                <w:szCs w:val="20"/>
              </w:rPr>
              <w:t>–</w:t>
            </w:r>
            <w:r w:rsidRPr="004A00DC">
              <w:rPr>
                <w:rFonts w:eastAsia="Times New Roman"/>
                <w:sz w:val="20"/>
                <w:szCs w:val="20"/>
              </w:rPr>
              <w:t xml:space="preserve"> 2</w:t>
            </w:r>
            <w:r w:rsidR="00B11180" w:rsidRPr="004A00DC">
              <w:rPr>
                <w:rFonts w:eastAsia="Times New Roman"/>
                <w:sz w:val="20"/>
                <w:szCs w:val="20"/>
              </w:rPr>
              <w:t> </w:t>
            </w:r>
            <w:r w:rsidRPr="004A00DC">
              <w:rPr>
                <w:rFonts w:eastAsia="Times New Roman"/>
                <w:sz w:val="20"/>
                <w:szCs w:val="20"/>
              </w:rPr>
              <w:t>084</w:t>
            </w:r>
            <w:r w:rsidR="00B11180" w:rsidRPr="004A00DC">
              <w:rPr>
                <w:rFonts w:eastAsia="Times New Roman"/>
                <w:sz w:val="20"/>
                <w:szCs w:val="20"/>
              </w:rPr>
              <w:t>,2</w:t>
            </w:r>
            <w:r w:rsidRPr="004A00DC">
              <w:rPr>
                <w:rFonts w:eastAsia="Times New Roman"/>
                <w:sz w:val="20"/>
                <w:szCs w:val="20"/>
              </w:rPr>
              <w:t xml:space="preserve"> </w:t>
            </w:r>
            <w:r w:rsidR="00B11180" w:rsidRPr="004A00DC">
              <w:rPr>
                <w:rFonts w:eastAsia="Times New Roman"/>
                <w:sz w:val="20"/>
                <w:szCs w:val="20"/>
              </w:rPr>
              <w:t>млн</w:t>
            </w:r>
            <w:r w:rsidRPr="004A00DC">
              <w:rPr>
                <w:rFonts w:eastAsia="Times New Roman"/>
                <w:sz w:val="20"/>
                <w:szCs w:val="20"/>
              </w:rPr>
              <w:t>. рублей и ВР 240 – 2</w:t>
            </w:r>
            <w:r w:rsidR="00B11180" w:rsidRPr="004A00DC">
              <w:rPr>
                <w:rFonts w:eastAsia="Times New Roman"/>
                <w:sz w:val="20"/>
                <w:szCs w:val="20"/>
              </w:rPr>
              <w:t>,3</w:t>
            </w:r>
            <w:r w:rsidRPr="004A00DC">
              <w:rPr>
                <w:rFonts w:eastAsia="Times New Roman"/>
                <w:sz w:val="20"/>
                <w:szCs w:val="20"/>
              </w:rPr>
              <w:t xml:space="preserve"> </w:t>
            </w:r>
            <w:r w:rsidR="00B11180" w:rsidRPr="004A00DC">
              <w:rPr>
                <w:rFonts w:eastAsia="Times New Roman"/>
                <w:sz w:val="20"/>
                <w:szCs w:val="20"/>
              </w:rPr>
              <w:t>млн</w:t>
            </w:r>
            <w:r w:rsidRPr="004A00DC">
              <w:rPr>
                <w:rFonts w:eastAsia="Times New Roman"/>
                <w:sz w:val="20"/>
                <w:szCs w:val="20"/>
              </w:rPr>
              <w:t xml:space="preserve">. рублей). </w:t>
            </w:r>
          </w:p>
          <w:p w:rsidR="00781AFE" w:rsidRPr="001A6259" w:rsidRDefault="00B11180" w:rsidP="007A5B8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4A00DC">
              <w:rPr>
                <w:rFonts w:eastAsia="Times New Roman"/>
                <w:sz w:val="20"/>
                <w:szCs w:val="20"/>
              </w:rPr>
              <w:t xml:space="preserve">По состоянию на 1 октября 2019 года оплачено расходов по государственным контрактам, </w:t>
            </w:r>
            <w:r w:rsidR="00780F80" w:rsidRPr="004A00DC">
              <w:rPr>
                <w:rFonts w:eastAsia="Times New Roman"/>
                <w:sz w:val="20"/>
                <w:szCs w:val="20"/>
              </w:rPr>
              <w:t>заключенным в 2019 году в связи с расторжением ранее заключенных</w:t>
            </w:r>
            <w:r w:rsidR="004A00DC" w:rsidRPr="004A00DC">
              <w:rPr>
                <w:rFonts w:eastAsia="Times New Roman"/>
                <w:sz w:val="20"/>
                <w:szCs w:val="20"/>
              </w:rPr>
              <w:t xml:space="preserve"> в 2018 году</w:t>
            </w:r>
            <w:r w:rsidRPr="004A00DC">
              <w:rPr>
                <w:rFonts w:eastAsia="Times New Roman"/>
                <w:sz w:val="20"/>
                <w:szCs w:val="20"/>
              </w:rPr>
              <w:t>, в объеме 1 489,8 млн. рублей, или 71,4 %</w:t>
            </w:r>
            <w:r w:rsidR="00780F80" w:rsidRPr="004A00DC">
              <w:rPr>
                <w:rFonts w:eastAsia="Times New Roman"/>
                <w:sz w:val="20"/>
                <w:szCs w:val="20"/>
              </w:rPr>
              <w:t xml:space="preserve"> (</w:t>
            </w:r>
            <w:r w:rsidRPr="004A00DC">
              <w:rPr>
                <w:rFonts w:eastAsia="Times New Roman"/>
                <w:sz w:val="20"/>
                <w:szCs w:val="20"/>
              </w:rPr>
              <w:t xml:space="preserve">неиспользованные бюджетные ассигнования составили </w:t>
            </w:r>
            <w:r w:rsidR="00780F80" w:rsidRPr="004A00DC">
              <w:rPr>
                <w:rFonts w:eastAsia="Times New Roman"/>
                <w:sz w:val="20"/>
                <w:szCs w:val="20"/>
              </w:rPr>
              <w:t xml:space="preserve">596,6 млн. рублей, или </w:t>
            </w:r>
            <w:r w:rsidRPr="004A00DC">
              <w:rPr>
                <w:rFonts w:eastAsia="Times New Roman"/>
                <w:sz w:val="20"/>
                <w:szCs w:val="20"/>
              </w:rPr>
              <w:t>28,6%).</w:t>
            </w:r>
          </w:p>
        </w:tc>
      </w:tr>
      <w:tr w:rsidR="00781AFE" w:rsidRPr="008A7FDA" w:rsidTr="00B57B77">
        <w:trPr>
          <w:trHeight w:val="3237"/>
        </w:trPr>
        <w:tc>
          <w:tcPr>
            <w:tcW w:w="1954" w:type="dxa"/>
          </w:tcPr>
          <w:p w:rsidR="00781AFE" w:rsidRPr="009F7BEA" w:rsidRDefault="00FD2B92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ФТС России</w:t>
            </w:r>
          </w:p>
        </w:tc>
        <w:tc>
          <w:tcPr>
            <w:tcW w:w="8219" w:type="dxa"/>
          </w:tcPr>
          <w:p w:rsidR="00FD2B92" w:rsidRPr="003A6D94" w:rsidRDefault="00FD2B92" w:rsidP="00FD2B9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A6D94">
              <w:rPr>
                <w:rFonts w:eastAsia="Times New Roman"/>
                <w:sz w:val="20"/>
                <w:szCs w:val="20"/>
              </w:rPr>
              <w:t xml:space="preserve">Объем увеличения бюджетных ассигнований на 2019 год на исполнение государственных контрактов, подлежавших оплате в 2018 году, составил 1 009,3 млн. рублей, или 5,3 % утвержденных </w:t>
            </w:r>
            <w:r w:rsidR="003A6D94" w:rsidRPr="003A6D94">
              <w:rPr>
                <w:rFonts w:eastAsia="Times New Roman"/>
                <w:sz w:val="20"/>
                <w:szCs w:val="20"/>
              </w:rPr>
              <w:t xml:space="preserve">бюджетных ассигнований </w:t>
            </w:r>
            <w:r w:rsidRPr="003A6D94">
              <w:rPr>
                <w:rFonts w:eastAsia="Times New Roman"/>
                <w:sz w:val="20"/>
                <w:szCs w:val="20"/>
              </w:rPr>
              <w:t>на 2018 год и 44 % неисполненных бюджетных ассигнований на оплату государственных контрактов по состоянию на 1 января 2019 года.</w:t>
            </w:r>
          </w:p>
          <w:p w:rsidR="00FD2B92" w:rsidRPr="00857513" w:rsidRDefault="00FD2B92" w:rsidP="00FD2B9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A6D94">
              <w:rPr>
                <w:rFonts w:eastAsia="Times New Roman"/>
                <w:sz w:val="20"/>
                <w:szCs w:val="20"/>
              </w:rPr>
              <w:t xml:space="preserve">По состоянию на 1 июня 2019 года исполнение бюджетных ассигнований на оплату государственных контрактов, подлежавших оплате в 2018 году, составило 607,9 млн. рублей, или </w:t>
            </w:r>
            <w:r w:rsidRPr="00857513">
              <w:rPr>
                <w:rFonts w:eastAsia="Times New Roman"/>
                <w:sz w:val="20"/>
                <w:szCs w:val="20"/>
              </w:rPr>
              <w:t>60,2 %, объем незавершенных расчетов составил 401,4 млн. рублей, или 39,8 %.</w:t>
            </w:r>
          </w:p>
          <w:p w:rsidR="008D237E" w:rsidRPr="00857513" w:rsidRDefault="008D237E" w:rsidP="008D237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857513">
              <w:rPr>
                <w:rFonts w:eastAsia="Times New Roman"/>
                <w:sz w:val="20"/>
                <w:szCs w:val="20"/>
              </w:rPr>
              <w:t xml:space="preserve">В соответствии с распоряжением Правительства Российской Федерации от 31 мая 2019 г. № 1127-р </w:t>
            </w:r>
            <w:r w:rsidRPr="00857513">
              <w:rPr>
                <w:rFonts w:eastAsia="Times New Roman"/>
                <w:bCs/>
                <w:sz w:val="20"/>
                <w:szCs w:val="20"/>
              </w:rPr>
              <w:t>ФТС России</w:t>
            </w:r>
            <w:r w:rsidRPr="00857513">
              <w:rPr>
                <w:rFonts w:eastAsia="Times New Roman"/>
                <w:sz w:val="20"/>
                <w:szCs w:val="20"/>
              </w:rPr>
              <w:t xml:space="preserve"> установлено обеспечить до 25 декабря 2019 года завершение расчетов по неисполненным обязательствам 2018 года в размере 43,8 млн. рублей по государственному контракту от 22 мая 2018 г. № 819153201652000000000000/165 с ООО «Институт «НОВГОРОДПРОЕКТ» в отношении объекта капитального строительства «Гаражный комплекс для служебных автомобилей ФТС России</w:t>
            </w:r>
            <w:proofErr w:type="gramEnd"/>
            <w:r w:rsidRPr="00857513">
              <w:rPr>
                <w:rFonts w:eastAsia="Times New Roman"/>
                <w:sz w:val="20"/>
                <w:szCs w:val="20"/>
              </w:rPr>
              <w:t>, г. Москва, ул. 2-я Магистральная, 14Б». По состоянию на 1 октября 2019 года расчеты по государственному контракту не производились</w:t>
            </w:r>
            <w:r w:rsidR="00857513" w:rsidRPr="00857513">
              <w:rPr>
                <w:rFonts w:eastAsia="Times New Roman"/>
                <w:sz w:val="20"/>
                <w:szCs w:val="20"/>
              </w:rPr>
              <w:t>.</w:t>
            </w:r>
          </w:p>
          <w:p w:rsidR="00B41551" w:rsidRPr="00857513" w:rsidRDefault="00041AB9" w:rsidP="00B4155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857513">
              <w:rPr>
                <w:rFonts w:eastAsia="Times New Roman"/>
                <w:sz w:val="20"/>
                <w:szCs w:val="20"/>
              </w:rPr>
              <w:t xml:space="preserve">Бюджетные ассигнования в объеме 357,6 млн. рублей </w:t>
            </w:r>
            <w:r w:rsidR="00B41551" w:rsidRPr="00857513">
              <w:rPr>
                <w:rFonts w:eastAsia="Times New Roman"/>
                <w:sz w:val="20"/>
                <w:szCs w:val="20"/>
              </w:rPr>
              <w:t>отозваны</w:t>
            </w:r>
            <w:r w:rsidRPr="00857513">
              <w:rPr>
                <w:rFonts w:eastAsia="Times New Roman"/>
                <w:sz w:val="20"/>
                <w:szCs w:val="20"/>
              </w:rPr>
              <w:t xml:space="preserve"> на лицево</w:t>
            </w:r>
            <w:r w:rsidR="00B41551" w:rsidRPr="00857513">
              <w:rPr>
                <w:rFonts w:eastAsia="Times New Roman"/>
                <w:sz w:val="20"/>
                <w:szCs w:val="20"/>
              </w:rPr>
              <w:t>й счет</w:t>
            </w:r>
            <w:r w:rsidRPr="00857513">
              <w:rPr>
                <w:rFonts w:eastAsia="Times New Roman"/>
                <w:sz w:val="20"/>
                <w:szCs w:val="20"/>
              </w:rPr>
              <w:t xml:space="preserve"> ФТС России.</w:t>
            </w:r>
            <w:r w:rsidR="00DD1898" w:rsidRPr="00857513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="00311238" w:rsidRPr="00857513">
              <w:rPr>
                <w:rFonts w:eastAsia="Times New Roman"/>
                <w:sz w:val="20"/>
                <w:szCs w:val="20"/>
              </w:rPr>
              <w:t>Из них о</w:t>
            </w:r>
            <w:r w:rsidR="00B41551" w:rsidRPr="00857513">
              <w:rPr>
                <w:rFonts w:eastAsia="Times New Roman"/>
                <w:sz w:val="20"/>
                <w:szCs w:val="20"/>
              </w:rPr>
              <w:t>сновной объем (286,8 млн. рублей, или 80,2 %) составляют бюджетные ассигнования, предусмотренные на обеспечение реализации международных обязательств Российской Федерации в соответствии с Соглашением между Правительством Российской Федерации и Правительством Киргизской Республики об оказании технического содействия Киргизской Республике в рамках процесса присоединения к Евразийскому экономическому союзу, заключенным в г. Бишкеке 31 марта 2015 года (далее – Соглашение).</w:t>
            </w:r>
            <w:proofErr w:type="gramEnd"/>
          </w:p>
          <w:p w:rsidR="00B41551" w:rsidRPr="00790DF7" w:rsidRDefault="00B41551" w:rsidP="00B4155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857513">
              <w:rPr>
                <w:rFonts w:eastAsia="Times New Roman"/>
                <w:sz w:val="20"/>
                <w:szCs w:val="20"/>
              </w:rPr>
              <w:t xml:space="preserve">Подпунктом з) пункта 2 статьи 2 Соглашения единственным поставщиком на проведение работ, поставку оборудования и оказание услуг и иных мероприятий по </w:t>
            </w:r>
            <w:r w:rsidRPr="00857513">
              <w:rPr>
                <w:rFonts w:eastAsia="Times New Roman"/>
                <w:sz w:val="20"/>
                <w:szCs w:val="20"/>
              </w:rPr>
              <w:lastRenderedPageBreak/>
              <w:t xml:space="preserve">выполнению Плана мероприятий («дорожной карты») по присоединению Кыргызской Республики к Таможенному союзу Республики Беларусь, Республики Казахстан и Российской Федерации, утвержденного решением Высшего Евразийского экономического совета от 29 мая 2014 г. № 74, определено акционерное общество «КРОКУС </w:t>
            </w:r>
            <w:r w:rsidRPr="00790DF7">
              <w:rPr>
                <w:rFonts w:eastAsia="Times New Roman"/>
                <w:sz w:val="20"/>
                <w:szCs w:val="20"/>
              </w:rPr>
              <w:t>ИНТЕРНЭШНЛ».</w:t>
            </w:r>
            <w:proofErr w:type="gramEnd"/>
          </w:p>
          <w:p w:rsidR="003F6CDB" w:rsidRPr="00790DF7" w:rsidRDefault="003F6CDB" w:rsidP="003F6CD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 xml:space="preserve">ФТС России </w:t>
            </w:r>
            <w:r w:rsidR="00311238" w:rsidRPr="00790DF7">
              <w:rPr>
                <w:rFonts w:eastAsia="Times New Roman"/>
                <w:sz w:val="20"/>
                <w:szCs w:val="20"/>
              </w:rPr>
              <w:t xml:space="preserve">бюджетные ассигнования на 2019 год </w:t>
            </w:r>
            <w:r w:rsidRPr="00790DF7">
              <w:rPr>
                <w:rFonts w:eastAsia="Times New Roman"/>
                <w:sz w:val="20"/>
                <w:szCs w:val="20"/>
              </w:rPr>
              <w:t>на исполнение 13 государственных контрактов на поставку товаров, выполнение работ, оказание услуг, заключенных с АО «КРОКУС ИНТЕРНЭШНЛ», подлежавших оплате в 2018 году, увеличены на 526,9 млн. рублей (52</w:t>
            </w:r>
            <w:r w:rsidR="00857513" w:rsidRPr="00790DF7">
              <w:rPr>
                <w:rFonts w:eastAsia="Times New Roman"/>
                <w:sz w:val="20"/>
                <w:szCs w:val="20"/>
              </w:rPr>
              <w:t>,2 </w:t>
            </w:r>
            <w:r w:rsidRPr="00790DF7">
              <w:rPr>
                <w:rFonts w:eastAsia="Times New Roman"/>
                <w:sz w:val="20"/>
                <w:szCs w:val="20"/>
              </w:rPr>
              <w:t xml:space="preserve">% </w:t>
            </w:r>
            <w:r w:rsidR="00311238" w:rsidRPr="00790DF7">
              <w:rPr>
                <w:rFonts w:eastAsia="Times New Roman"/>
                <w:sz w:val="20"/>
                <w:szCs w:val="20"/>
              </w:rPr>
              <w:t xml:space="preserve">общего </w:t>
            </w:r>
            <w:r w:rsidRPr="00790DF7">
              <w:rPr>
                <w:rFonts w:eastAsia="Times New Roman"/>
                <w:sz w:val="20"/>
                <w:szCs w:val="20"/>
              </w:rPr>
              <w:t xml:space="preserve">объема </w:t>
            </w:r>
            <w:r w:rsidR="00311238" w:rsidRPr="00790DF7">
              <w:rPr>
                <w:rFonts w:eastAsia="Times New Roman"/>
                <w:sz w:val="20"/>
                <w:szCs w:val="20"/>
              </w:rPr>
              <w:t xml:space="preserve">увеличения </w:t>
            </w:r>
            <w:r w:rsidRPr="00790DF7">
              <w:rPr>
                <w:rFonts w:eastAsia="Times New Roman"/>
                <w:sz w:val="20"/>
                <w:szCs w:val="20"/>
              </w:rPr>
              <w:t>бюджетных ассигнований</w:t>
            </w:r>
            <w:r w:rsidR="00311238" w:rsidRPr="00790DF7">
              <w:rPr>
                <w:rFonts w:eastAsia="Times New Roman"/>
                <w:sz w:val="20"/>
                <w:szCs w:val="20"/>
              </w:rPr>
              <w:t xml:space="preserve"> на 2019 год</w:t>
            </w:r>
            <w:r w:rsidRPr="00790DF7">
              <w:rPr>
                <w:rFonts w:eastAsia="Times New Roman"/>
                <w:sz w:val="20"/>
                <w:szCs w:val="20"/>
              </w:rPr>
              <w:t xml:space="preserve">, предусмотренных на исполнение обязательств 2018 года). </w:t>
            </w:r>
          </w:p>
          <w:p w:rsidR="003F6CDB" w:rsidRPr="00790DF7" w:rsidRDefault="003F6CDB" w:rsidP="003F6CD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>По состоянию на 1 июня 2019 года остаток неисполненных бюджетных ассигнований, предусмотренных на расчеты с АО «КРОКУС ИНТЕРНЭШНЛ» составляет 286</w:t>
            </w:r>
            <w:r w:rsidR="00311238" w:rsidRPr="00790DF7">
              <w:rPr>
                <w:rFonts w:eastAsia="Times New Roman"/>
                <w:sz w:val="20"/>
                <w:szCs w:val="20"/>
              </w:rPr>
              <w:t>,8</w:t>
            </w:r>
            <w:r w:rsidRPr="00790DF7">
              <w:rPr>
                <w:rFonts w:eastAsia="Times New Roman"/>
                <w:sz w:val="20"/>
                <w:szCs w:val="20"/>
              </w:rPr>
              <w:t> </w:t>
            </w:r>
            <w:r w:rsidR="00311238" w:rsidRPr="00790DF7">
              <w:rPr>
                <w:rFonts w:eastAsia="Times New Roman"/>
                <w:sz w:val="20"/>
                <w:szCs w:val="20"/>
              </w:rPr>
              <w:t>млн</w:t>
            </w:r>
            <w:r w:rsidRPr="00790DF7">
              <w:rPr>
                <w:rFonts w:eastAsia="Times New Roman"/>
                <w:sz w:val="20"/>
                <w:szCs w:val="20"/>
              </w:rPr>
              <w:t>. рублей, в том числе:</w:t>
            </w:r>
          </w:p>
          <w:p w:rsidR="003F6CDB" w:rsidRPr="00790DF7" w:rsidRDefault="003F6CDB" w:rsidP="003F6CD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>113</w:t>
            </w:r>
            <w:r w:rsidR="00DD1898" w:rsidRPr="00790DF7">
              <w:rPr>
                <w:rFonts w:eastAsia="Times New Roman"/>
                <w:sz w:val="20"/>
                <w:szCs w:val="20"/>
              </w:rPr>
              <w:t>,6</w:t>
            </w:r>
            <w:r w:rsidRPr="00790DF7">
              <w:rPr>
                <w:rFonts w:eastAsia="Times New Roman"/>
                <w:sz w:val="20"/>
                <w:szCs w:val="20"/>
              </w:rPr>
              <w:t xml:space="preserve"> </w:t>
            </w:r>
            <w:r w:rsidR="00DD1898" w:rsidRPr="00790DF7">
              <w:rPr>
                <w:rFonts w:eastAsia="Times New Roman"/>
                <w:sz w:val="20"/>
                <w:szCs w:val="20"/>
              </w:rPr>
              <w:t>млн</w:t>
            </w:r>
            <w:r w:rsidRPr="00790DF7">
              <w:rPr>
                <w:rFonts w:eastAsia="Times New Roman"/>
                <w:sz w:val="20"/>
                <w:szCs w:val="20"/>
              </w:rPr>
              <w:t xml:space="preserve">. рублей – уменьшение цены </w:t>
            </w:r>
            <w:r w:rsidR="00DD1898" w:rsidRPr="00790DF7">
              <w:rPr>
                <w:rFonts w:eastAsia="Times New Roman"/>
                <w:sz w:val="20"/>
                <w:szCs w:val="20"/>
              </w:rPr>
              <w:t xml:space="preserve">по </w:t>
            </w:r>
            <w:r w:rsidRPr="00790DF7">
              <w:rPr>
                <w:rFonts w:eastAsia="Times New Roman"/>
                <w:sz w:val="20"/>
                <w:szCs w:val="20"/>
              </w:rPr>
              <w:t xml:space="preserve">7 </w:t>
            </w:r>
            <w:proofErr w:type="spellStart"/>
            <w:r w:rsidRPr="00790DF7">
              <w:rPr>
                <w:rFonts w:eastAsia="Times New Roman"/>
                <w:sz w:val="20"/>
                <w:szCs w:val="20"/>
              </w:rPr>
              <w:t>госконтракт</w:t>
            </w:r>
            <w:r w:rsidR="00DD1898" w:rsidRPr="00790DF7">
              <w:rPr>
                <w:rFonts w:eastAsia="Times New Roman"/>
                <w:sz w:val="20"/>
                <w:szCs w:val="20"/>
              </w:rPr>
              <w:t>ам</w:t>
            </w:r>
            <w:proofErr w:type="spellEnd"/>
            <w:r w:rsidR="00DD1898" w:rsidRPr="00790DF7">
              <w:rPr>
                <w:rFonts w:eastAsia="Times New Roman"/>
                <w:sz w:val="20"/>
                <w:szCs w:val="20"/>
              </w:rPr>
              <w:t xml:space="preserve"> (36,7 % </w:t>
            </w:r>
            <w:r w:rsidRPr="00790DF7">
              <w:rPr>
                <w:rFonts w:eastAsia="Times New Roman"/>
                <w:sz w:val="20"/>
                <w:szCs w:val="20"/>
              </w:rPr>
              <w:t xml:space="preserve">предусмотренных бюджетных ассигнований </w:t>
            </w:r>
            <w:r w:rsidR="005A016B" w:rsidRPr="00790DF7">
              <w:rPr>
                <w:rFonts w:eastAsia="Times New Roman"/>
                <w:sz w:val="20"/>
                <w:szCs w:val="20"/>
              </w:rPr>
              <w:t>в объеме</w:t>
            </w:r>
            <w:r w:rsidRPr="00790DF7">
              <w:rPr>
                <w:rFonts w:eastAsia="Times New Roman"/>
                <w:sz w:val="20"/>
                <w:szCs w:val="20"/>
              </w:rPr>
              <w:t xml:space="preserve"> 309</w:t>
            </w:r>
            <w:r w:rsidR="00DD1898" w:rsidRPr="00790DF7">
              <w:rPr>
                <w:rFonts w:eastAsia="Times New Roman"/>
                <w:sz w:val="20"/>
                <w:szCs w:val="20"/>
              </w:rPr>
              <w:t>,5</w:t>
            </w:r>
            <w:r w:rsidRPr="00790DF7">
              <w:rPr>
                <w:rFonts w:eastAsia="Times New Roman"/>
                <w:sz w:val="20"/>
                <w:szCs w:val="20"/>
              </w:rPr>
              <w:t xml:space="preserve"> </w:t>
            </w:r>
            <w:r w:rsidR="00DD1898" w:rsidRPr="00790DF7">
              <w:rPr>
                <w:rFonts w:eastAsia="Times New Roman"/>
                <w:sz w:val="20"/>
                <w:szCs w:val="20"/>
              </w:rPr>
              <w:t>млн</w:t>
            </w:r>
            <w:r w:rsidRPr="00790DF7">
              <w:rPr>
                <w:rFonts w:eastAsia="Times New Roman"/>
                <w:sz w:val="20"/>
                <w:szCs w:val="20"/>
              </w:rPr>
              <w:t>. рублей);</w:t>
            </w:r>
          </w:p>
          <w:p w:rsidR="008D237E" w:rsidRPr="001A6259" w:rsidRDefault="003F6CDB" w:rsidP="0085751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90DF7">
              <w:rPr>
                <w:rFonts w:eastAsia="Times New Roman"/>
                <w:sz w:val="20"/>
                <w:szCs w:val="20"/>
              </w:rPr>
              <w:t>173</w:t>
            </w:r>
            <w:r w:rsidR="00DD1898" w:rsidRPr="00790DF7">
              <w:rPr>
                <w:rFonts w:eastAsia="Times New Roman"/>
                <w:sz w:val="20"/>
                <w:szCs w:val="20"/>
              </w:rPr>
              <w:t>,2</w:t>
            </w:r>
            <w:r w:rsidRPr="00790DF7">
              <w:rPr>
                <w:rFonts w:eastAsia="Times New Roman"/>
                <w:sz w:val="20"/>
                <w:szCs w:val="20"/>
              </w:rPr>
              <w:t xml:space="preserve"> </w:t>
            </w:r>
            <w:r w:rsidR="00DD1898" w:rsidRPr="00790DF7">
              <w:rPr>
                <w:rFonts w:eastAsia="Times New Roman"/>
                <w:sz w:val="20"/>
                <w:szCs w:val="20"/>
              </w:rPr>
              <w:t>млн</w:t>
            </w:r>
            <w:r w:rsidRPr="00790DF7">
              <w:rPr>
                <w:rFonts w:eastAsia="Times New Roman"/>
                <w:sz w:val="20"/>
                <w:szCs w:val="20"/>
              </w:rPr>
              <w:t xml:space="preserve">. рублей – невыполнение АО «КРОКУС ИНТЕРНЭШНЛ» контрактных обязательств (срыв сроков) по 6 </w:t>
            </w:r>
            <w:proofErr w:type="spellStart"/>
            <w:r w:rsidRPr="00790DF7">
              <w:rPr>
                <w:rFonts w:eastAsia="Times New Roman"/>
                <w:sz w:val="20"/>
                <w:szCs w:val="20"/>
              </w:rPr>
              <w:t>госконтрактам</w:t>
            </w:r>
            <w:proofErr w:type="spellEnd"/>
            <w:r w:rsidRPr="00790DF7">
              <w:rPr>
                <w:rFonts w:eastAsia="Times New Roman"/>
                <w:sz w:val="20"/>
                <w:szCs w:val="20"/>
              </w:rPr>
              <w:t xml:space="preserve"> (79,7</w:t>
            </w:r>
            <w:r w:rsidR="005A016B" w:rsidRPr="00790DF7">
              <w:rPr>
                <w:rFonts w:eastAsia="Times New Roman"/>
                <w:sz w:val="20"/>
                <w:szCs w:val="20"/>
              </w:rPr>
              <w:t> </w:t>
            </w:r>
            <w:r w:rsidRPr="00790DF7">
              <w:rPr>
                <w:rFonts w:eastAsia="Times New Roman"/>
                <w:sz w:val="20"/>
                <w:szCs w:val="20"/>
              </w:rPr>
              <w:t xml:space="preserve">% предусмотренных бюджетных ассигнований </w:t>
            </w:r>
            <w:r w:rsidR="005A016B" w:rsidRPr="00790DF7">
              <w:rPr>
                <w:rFonts w:eastAsia="Times New Roman"/>
                <w:sz w:val="20"/>
                <w:szCs w:val="20"/>
              </w:rPr>
              <w:t>в объеме</w:t>
            </w:r>
            <w:r w:rsidRPr="00790DF7">
              <w:rPr>
                <w:rFonts w:eastAsia="Times New Roman"/>
                <w:sz w:val="20"/>
                <w:szCs w:val="20"/>
              </w:rPr>
              <w:t xml:space="preserve"> 217</w:t>
            </w:r>
            <w:r w:rsidR="00DD1898" w:rsidRPr="00790DF7">
              <w:rPr>
                <w:rFonts w:eastAsia="Times New Roman"/>
                <w:sz w:val="20"/>
                <w:szCs w:val="20"/>
              </w:rPr>
              <w:t>,4</w:t>
            </w:r>
            <w:r w:rsidRPr="00790DF7">
              <w:rPr>
                <w:rFonts w:eastAsia="Times New Roman"/>
                <w:sz w:val="20"/>
                <w:szCs w:val="20"/>
              </w:rPr>
              <w:t xml:space="preserve"> </w:t>
            </w:r>
            <w:r w:rsidR="00DD1898" w:rsidRPr="00790DF7">
              <w:rPr>
                <w:rFonts w:eastAsia="Times New Roman"/>
                <w:sz w:val="20"/>
                <w:szCs w:val="20"/>
              </w:rPr>
              <w:t>млн</w:t>
            </w:r>
            <w:r w:rsidRPr="00790DF7">
              <w:rPr>
                <w:rFonts w:eastAsia="Times New Roman"/>
                <w:sz w:val="20"/>
                <w:szCs w:val="20"/>
              </w:rPr>
              <w:t>. рублей).</w:t>
            </w:r>
          </w:p>
        </w:tc>
      </w:tr>
      <w:tr w:rsidR="00781AFE" w:rsidRPr="008A7FDA" w:rsidTr="00B57B77">
        <w:trPr>
          <w:trHeight w:val="2725"/>
        </w:trPr>
        <w:tc>
          <w:tcPr>
            <w:tcW w:w="1954" w:type="dxa"/>
          </w:tcPr>
          <w:p w:rsidR="00781AFE" w:rsidRPr="009F7BEA" w:rsidRDefault="004A7B88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lastRenderedPageBreak/>
              <w:t>М</w:t>
            </w:r>
            <w:r w:rsidR="00BA0569">
              <w:rPr>
                <w:rFonts w:eastAsia="Times New Roman"/>
                <w:b/>
                <w:sz w:val="20"/>
                <w:szCs w:val="20"/>
              </w:rPr>
              <w:t>инкомсвязь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России</w:t>
            </w:r>
          </w:p>
        </w:tc>
        <w:tc>
          <w:tcPr>
            <w:tcW w:w="8219" w:type="dxa"/>
          </w:tcPr>
          <w:p w:rsidR="004A7B88" w:rsidRDefault="004A7B88" w:rsidP="004A7B8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4A7B88">
              <w:rPr>
                <w:rFonts w:eastAsia="Times New Roman"/>
                <w:sz w:val="20"/>
                <w:szCs w:val="20"/>
              </w:rPr>
              <w:t>Объем увеличения бюджетных ассигнований на 2019 год на исполнение государственн</w:t>
            </w:r>
            <w:r>
              <w:rPr>
                <w:rFonts w:eastAsia="Times New Roman"/>
                <w:sz w:val="20"/>
                <w:szCs w:val="20"/>
              </w:rPr>
              <w:t>ого</w:t>
            </w:r>
            <w:r w:rsidRPr="004A7B88">
              <w:rPr>
                <w:rFonts w:eastAsia="Times New Roman"/>
                <w:sz w:val="20"/>
                <w:szCs w:val="20"/>
              </w:rPr>
              <w:t xml:space="preserve"> контракт</w:t>
            </w:r>
            <w:r>
              <w:rPr>
                <w:rFonts w:eastAsia="Times New Roman"/>
                <w:sz w:val="20"/>
                <w:szCs w:val="20"/>
              </w:rPr>
              <w:t xml:space="preserve">а </w:t>
            </w:r>
            <w:r w:rsidRPr="004A7B88">
              <w:rPr>
                <w:rFonts w:eastAsia="Times New Roman"/>
                <w:sz w:val="20"/>
                <w:szCs w:val="20"/>
              </w:rPr>
              <w:t>на выполнение работ по развитию федеральной государственной информационной системы «Единый портал государственных и муниципальных услуг (функций)» от 10 октября 2018 года № 0410/78, заключенному с ПАО «Ростелеком», составил</w:t>
            </w:r>
            <w:r>
              <w:rPr>
                <w:rFonts w:eastAsia="Times New Roman"/>
                <w:sz w:val="20"/>
                <w:szCs w:val="20"/>
              </w:rPr>
              <w:t xml:space="preserve"> 161,4 млн. рублей.</w:t>
            </w:r>
          </w:p>
          <w:p w:rsidR="004A7B88" w:rsidRDefault="004A7B88" w:rsidP="004A7B8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4A7B88">
              <w:rPr>
                <w:rFonts w:eastAsia="Times New Roman"/>
                <w:sz w:val="20"/>
                <w:szCs w:val="20"/>
              </w:rPr>
              <w:t>На основании протокола приёмочной комиссии от 21 декабря 2018 года № 45 в 2018 году не был принят второй этап по указанному контракту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781AFE" w:rsidRPr="001A6259" w:rsidRDefault="004A7B88" w:rsidP="004A7B8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4A7B88">
              <w:rPr>
                <w:rFonts w:eastAsia="Times New Roman"/>
                <w:sz w:val="20"/>
                <w:szCs w:val="20"/>
              </w:rPr>
              <w:t>Согласно Акту сдачи-приемки выполненных работ по вто</w:t>
            </w:r>
            <w:r>
              <w:rPr>
                <w:rFonts w:eastAsia="Times New Roman"/>
                <w:sz w:val="20"/>
                <w:szCs w:val="20"/>
              </w:rPr>
              <w:t>рому этапу от 12 февраля 2019 года</w:t>
            </w:r>
            <w:r w:rsidRPr="004A7B88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исполнитель выполнил работы по второму</w:t>
            </w:r>
            <w:r w:rsidRPr="004A7B88">
              <w:rPr>
                <w:rFonts w:eastAsia="Times New Roman"/>
                <w:sz w:val="20"/>
                <w:szCs w:val="20"/>
              </w:rPr>
              <w:t xml:space="preserve"> этапу, в связи с неисполнением контрагентом обязательств по государственному контракту размер штрафа составил 807,2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4A7B88">
              <w:rPr>
                <w:rFonts w:eastAsia="Times New Roman"/>
                <w:sz w:val="20"/>
                <w:szCs w:val="20"/>
              </w:rPr>
              <w:t xml:space="preserve">тыс. рублей. Платежным поручением от 27 марта 2019 г. № 138815 </w:t>
            </w:r>
            <w:proofErr w:type="spellStart"/>
            <w:r w:rsidRPr="004A7B88">
              <w:rPr>
                <w:rFonts w:eastAsia="Times New Roman"/>
                <w:sz w:val="20"/>
                <w:szCs w:val="20"/>
              </w:rPr>
              <w:t>Минкомсвязью</w:t>
            </w:r>
            <w:proofErr w:type="spellEnd"/>
            <w:r w:rsidRPr="004A7B88">
              <w:rPr>
                <w:rFonts w:eastAsia="Times New Roman"/>
                <w:sz w:val="20"/>
                <w:szCs w:val="20"/>
              </w:rPr>
              <w:t xml:space="preserve"> России перечислено контрагенту (ПАО</w:t>
            </w:r>
            <w:r w:rsidRPr="004A7B88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4A7B88">
              <w:rPr>
                <w:rFonts w:eastAsia="Times New Roman"/>
                <w:sz w:val="20"/>
                <w:szCs w:val="20"/>
              </w:rPr>
              <w:t>«Ростелеком») 161</w:t>
            </w:r>
            <w:r>
              <w:rPr>
                <w:rFonts w:eastAsia="Times New Roman"/>
                <w:sz w:val="20"/>
                <w:szCs w:val="20"/>
              </w:rPr>
              <w:t>,4</w:t>
            </w:r>
            <w:r w:rsidRPr="004A7B88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млн</w:t>
            </w:r>
            <w:r w:rsidRPr="004A7B88">
              <w:rPr>
                <w:rFonts w:eastAsia="Times New Roman"/>
                <w:sz w:val="20"/>
                <w:szCs w:val="20"/>
              </w:rPr>
              <w:t>. рублей.</w:t>
            </w:r>
          </w:p>
        </w:tc>
      </w:tr>
      <w:tr w:rsidR="00B468F5" w:rsidRPr="008A7FDA" w:rsidTr="00B57B77">
        <w:trPr>
          <w:trHeight w:val="2920"/>
        </w:trPr>
        <w:tc>
          <w:tcPr>
            <w:tcW w:w="1954" w:type="dxa"/>
          </w:tcPr>
          <w:p w:rsidR="00B521F6" w:rsidRPr="00B521F6" w:rsidRDefault="00B8610E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Роспечать</w:t>
            </w:r>
          </w:p>
        </w:tc>
        <w:tc>
          <w:tcPr>
            <w:tcW w:w="8219" w:type="dxa"/>
          </w:tcPr>
          <w:p w:rsidR="00B8610E" w:rsidRPr="00B8610E" w:rsidRDefault="00B8610E" w:rsidP="00B8610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B8610E">
              <w:rPr>
                <w:rFonts w:eastAsia="Times New Roman"/>
                <w:sz w:val="20"/>
                <w:szCs w:val="20"/>
              </w:rPr>
              <w:t xml:space="preserve">Объем увеличения бюджетных ассигнований на 2019 год на </w:t>
            </w:r>
            <w:r>
              <w:rPr>
                <w:rFonts w:eastAsia="Times New Roman"/>
                <w:sz w:val="20"/>
                <w:szCs w:val="20"/>
              </w:rPr>
              <w:t>оплату 10 неисполненных</w:t>
            </w:r>
            <w:r w:rsidRPr="00B8610E">
              <w:rPr>
                <w:rFonts w:eastAsia="Times New Roman"/>
                <w:sz w:val="20"/>
                <w:szCs w:val="20"/>
              </w:rPr>
              <w:t xml:space="preserve"> государственных контрактов составил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B8610E">
              <w:rPr>
                <w:rFonts w:eastAsia="Times New Roman"/>
                <w:sz w:val="20"/>
                <w:szCs w:val="20"/>
              </w:rPr>
              <w:t>2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B8610E">
              <w:rPr>
                <w:rFonts w:eastAsia="Times New Roman"/>
                <w:sz w:val="20"/>
                <w:szCs w:val="20"/>
              </w:rPr>
              <w:t>750,9 тыс</w:t>
            </w:r>
            <w:r>
              <w:rPr>
                <w:rFonts w:eastAsia="Times New Roman"/>
                <w:sz w:val="20"/>
                <w:szCs w:val="20"/>
              </w:rPr>
              <w:t>. рублей. О</w:t>
            </w:r>
            <w:r w:rsidRPr="00B8610E">
              <w:rPr>
                <w:rFonts w:eastAsia="Times New Roman"/>
                <w:sz w:val="20"/>
                <w:szCs w:val="20"/>
              </w:rPr>
              <w:t xml:space="preserve">сновными причинами неисполнения </w:t>
            </w:r>
            <w:r>
              <w:rPr>
                <w:rFonts w:eastAsia="Times New Roman"/>
                <w:sz w:val="20"/>
                <w:szCs w:val="20"/>
              </w:rPr>
              <w:t>государственных контрактов является</w:t>
            </w:r>
            <w:r w:rsidRPr="00B8610E">
              <w:rPr>
                <w:rFonts w:eastAsia="Times New Roman"/>
                <w:sz w:val="20"/>
                <w:szCs w:val="20"/>
              </w:rPr>
              <w:t xml:space="preserve"> нарушение контрагентами сроков выполнения работ и иных условий контракта, а также представление документов на оплату по окончании отчетного периода.</w:t>
            </w:r>
          </w:p>
          <w:p w:rsidR="00B8610E" w:rsidRPr="00B8610E" w:rsidRDefault="00B8610E" w:rsidP="00B8610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 состоянию н</w:t>
            </w:r>
            <w:r w:rsidRPr="00B8610E">
              <w:rPr>
                <w:rFonts w:eastAsia="Times New Roman"/>
                <w:sz w:val="20"/>
                <w:szCs w:val="20"/>
              </w:rPr>
              <w:t>а 1 июня 2019 года исполнение расходов по государственным контрактам, подлежавши</w:t>
            </w:r>
            <w:r w:rsidR="00654382">
              <w:rPr>
                <w:rFonts w:eastAsia="Times New Roman"/>
                <w:sz w:val="20"/>
                <w:szCs w:val="20"/>
              </w:rPr>
              <w:t>м</w:t>
            </w:r>
            <w:r w:rsidRPr="00B8610E">
              <w:rPr>
                <w:rFonts w:eastAsia="Times New Roman"/>
                <w:sz w:val="20"/>
                <w:szCs w:val="20"/>
              </w:rPr>
              <w:t xml:space="preserve"> оплате в 2018 году, составило 2 390,7 тыс. рублей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 w:rsidRPr="00B8610E">
              <w:rPr>
                <w:rFonts w:eastAsia="Times New Roman"/>
                <w:sz w:val="20"/>
                <w:szCs w:val="20"/>
              </w:rPr>
              <w:t xml:space="preserve"> или 86,9%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93268F" w:rsidRPr="00355B87" w:rsidRDefault="00B8610E" w:rsidP="00B8610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B8610E">
              <w:rPr>
                <w:rFonts w:eastAsia="Times New Roman"/>
                <w:sz w:val="20"/>
                <w:szCs w:val="20"/>
              </w:rPr>
              <w:t xml:space="preserve">Остаток неиспользованных дополнительных </w:t>
            </w:r>
            <w:r>
              <w:rPr>
                <w:rFonts w:eastAsia="Times New Roman"/>
                <w:sz w:val="20"/>
                <w:szCs w:val="20"/>
              </w:rPr>
              <w:t>бюджетных ассигнований</w:t>
            </w:r>
            <w:r w:rsidRPr="00B8610E">
              <w:rPr>
                <w:rFonts w:eastAsia="Times New Roman"/>
                <w:sz w:val="20"/>
                <w:szCs w:val="20"/>
              </w:rPr>
              <w:t xml:space="preserve"> составил 360,2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B8610E">
              <w:rPr>
                <w:rFonts w:eastAsia="Times New Roman"/>
                <w:sz w:val="20"/>
                <w:szCs w:val="20"/>
              </w:rPr>
              <w:t>тыс. рублей, который в основном, обусловлен нарушением ООО</w:t>
            </w:r>
            <w:r w:rsidRPr="00B8610E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B8610E">
              <w:rPr>
                <w:rFonts w:eastAsia="Times New Roman"/>
                <w:sz w:val="20"/>
                <w:szCs w:val="20"/>
              </w:rPr>
              <w:t>«Концертное агентство «</w:t>
            </w:r>
            <w:proofErr w:type="gramStart"/>
            <w:r w:rsidRPr="00B8610E">
              <w:rPr>
                <w:rFonts w:eastAsia="Times New Roman"/>
                <w:sz w:val="20"/>
                <w:szCs w:val="20"/>
              </w:rPr>
              <w:t>АРТ</w:t>
            </w:r>
            <w:proofErr w:type="gramEnd"/>
            <w:r w:rsidRPr="00B8610E">
              <w:rPr>
                <w:rFonts w:eastAsia="Times New Roman"/>
                <w:sz w:val="20"/>
                <w:szCs w:val="20"/>
              </w:rPr>
              <w:t xml:space="preserve"> Виктория» сроков исполнения и иных условий государственного контракта от 2 апреля 2018 г. №</w:t>
            </w:r>
            <w:r w:rsidRPr="00B8610E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B8610E">
              <w:rPr>
                <w:rFonts w:eastAsia="Times New Roman"/>
                <w:sz w:val="20"/>
                <w:szCs w:val="20"/>
              </w:rPr>
              <w:t>36-14/18 на выполнение работ «Организация и проведение юбилейного вечера, посвященного 150-летию со дня рождения Максима Горького» общей стоимостью 360,0 тыс. рублей.</w:t>
            </w:r>
          </w:p>
        </w:tc>
      </w:tr>
      <w:tr w:rsidR="00B8610E" w:rsidRPr="008A7FDA" w:rsidTr="00B57B77">
        <w:trPr>
          <w:trHeight w:val="498"/>
        </w:trPr>
        <w:tc>
          <w:tcPr>
            <w:tcW w:w="1954" w:type="dxa"/>
          </w:tcPr>
          <w:p w:rsidR="00B8610E" w:rsidRPr="00B521F6" w:rsidRDefault="003475FE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sz w:val="20"/>
                <w:szCs w:val="20"/>
              </w:rPr>
              <w:t>Роскомнадзор</w:t>
            </w:r>
            <w:proofErr w:type="spellEnd"/>
          </w:p>
        </w:tc>
        <w:tc>
          <w:tcPr>
            <w:tcW w:w="8219" w:type="dxa"/>
          </w:tcPr>
          <w:p w:rsidR="003475FE" w:rsidRDefault="003475FE" w:rsidP="003475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475FE">
              <w:rPr>
                <w:rFonts w:eastAsia="Times New Roman"/>
                <w:sz w:val="20"/>
                <w:szCs w:val="20"/>
              </w:rPr>
              <w:t xml:space="preserve">Объем увеличения бюджетных ассигнований на 2019 год на </w:t>
            </w:r>
            <w:r>
              <w:rPr>
                <w:rFonts w:eastAsia="Times New Roman"/>
                <w:sz w:val="20"/>
                <w:szCs w:val="20"/>
              </w:rPr>
              <w:t>оплату</w:t>
            </w:r>
            <w:r w:rsidRPr="003475FE">
              <w:rPr>
                <w:rFonts w:eastAsia="Times New Roman"/>
                <w:sz w:val="20"/>
                <w:szCs w:val="20"/>
              </w:rPr>
              <w:t xml:space="preserve"> 79 неисполненных бюджетных обязательств по государственным контрактам (в том числе 35 обязательств по коммунальным услугам) по Центральному аппарату </w:t>
            </w:r>
            <w:proofErr w:type="spellStart"/>
            <w:r w:rsidRPr="003475FE">
              <w:rPr>
                <w:rFonts w:eastAsia="Times New Roman"/>
                <w:sz w:val="20"/>
                <w:szCs w:val="20"/>
              </w:rPr>
              <w:t>Роскомнадзора</w:t>
            </w:r>
            <w:proofErr w:type="spellEnd"/>
            <w:r w:rsidRPr="003475FE">
              <w:rPr>
                <w:rFonts w:eastAsia="Times New Roman"/>
                <w:sz w:val="20"/>
                <w:szCs w:val="20"/>
              </w:rPr>
              <w:t xml:space="preserve"> и по 23 его территориальным органам составил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3475FE">
              <w:rPr>
                <w:rFonts w:eastAsia="Times New Roman"/>
                <w:sz w:val="20"/>
                <w:szCs w:val="20"/>
              </w:rPr>
              <w:t>4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3475FE">
              <w:rPr>
                <w:rFonts w:eastAsia="Times New Roman"/>
                <w:sz w:val="20"/>
                <w:szCs w:val="20"/>
              </w:rPr>
              <w:t>982,6</w:t>
            </w:r>
            <w:r w:rsidRPr="003475FE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3475FE">
              <w:rPr>
                <w:rFonts w:eastAsia="Times New Roman"/>
                <w:sz w:val="20"/>
                <w:szCs w:val="20"/>
              </w:rPr>
              <w:t>тыс. рублей</w:t>
            </w:r>
            <w:r>
              <w:rPr>
                <w:rFonts w:eastAsia="Times New Roman"/>
                <w:sz w:val="20"/>
                <w:szCs w:val="20"/>
              </w:rPr>
              <w:t xml:space="preserve">. </w:t>
            </w:r>
          </w:p>
          <w:p w:rsidR="003475FE" w:rsidRPr="003475FE" w:rsidRDefault="003475FE" w:rsidP="003475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475FE">
              <w:rPr>
                <w:rFonts w:eastAsia="Times New Roman"/>
                <w:sz w:val="20"/>
                <w:szCs w:val="20"/>
              </w:rPr>
              <w:t>Основными причинами неисполнения бюджетных обязательств явились заключение контрактов в декабре 2018 года и представление документов на оплату по окончании отчетного периода.</w:t>
            </w:r>
          </w:p>
          <w:p w:rsidR="003475FE" w:rsidRPr="003475FE" w:rsidRDefault="003475FE" w:rsidP="003475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475FE">
              <w:rPr>
                <w:rFonts w:eastAsia="Times New Roman"/>
                <w:sz w:val="20"/>
                <w:szCs w:val="20"/>
              </w:rPr>
              <w:t xml:space="preserve">Из общей суммы </w:t>
            </w:r>
            <w:r>
              <w:rPr>
                <w:rFonts w:eastAsia="Times New Roman"/>
                <w:sz w:val="20"/>
                <w:szCs w:val="20"/>
              </w:rPr>
              <w:t>дополнительных</w:t>
            </w:r>
            <w:r w:rsidRPr="003475FE">
              <w:rPr>
                <w:rFonts w:eastAsia="Times New Roman"/>
                <w:sz w:val="20"/>
                <w:szCs w:val="20"/>
              </w:rPr>
              <w:t xml:space="preserve"> бюджетных ассигнований </w:t>
            </w:r>
            <w:r>
              <w:rPr>
                <w:rFonts w:eastAsia="Times New Roman"/>
                <w:sz w:val="20"/>
                <w:szCs w:val="20"/>
              </w:rPr>
              <w:t>на 2019 год</w:t>
            </w:r>
            <w:r w:rsidRPr="003475FE">
              <w:rPr>
                <w:rFonts w:eastAsia="Times New Roman"/>
                <w:sz w:val="20"/>
                <w:szCs w:val="20"/>
              </w:rPr>
              <w:t xml:space="preserve"> в размере 4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3475FE">
              <w:rPr>
                <w:rFonts w:eastAsia="Times New Roman"/>
                <w:sz w:val="20"/>
                <w:szCs w:val="20"/>
              </w:rPr>
              <w:t>982,6 тыс. рублей наибольшая сумма в размере 3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3475FE">
              <w:rPr>
                <w:rFonts w:eastAsia="Times New Roman"/>
                <w:sz w:val="20"/>
                <w:szCs w:val="20"/>
              </w:rPr>
              <w:t>485,0 тыс. рублей, или 69,9%</w:t>
            </w:r>
            <w:r>
              <w:rPr>
                <w:rFonts w:eastAsia="Times New Roman"/>
                <w:sz w:val="20"/>
                <w:szCs w:val="20"/>
              </w:rPr>
              <w:t>,</w:t>
            </w:r>
            <w:r w:rsidRPr="003475FE">
              <w:rPr>
                <w:rFonts w:eastAsia="Times New Roman"/>
                <w:sz w:val="20"/>
                <w:szCs w:val="20"/>
              </w:rPr>
              <w:t xml:space="preserve"> приходится на государственный контракт от 25 декабря 2018 г. № 0173100013818000019 с ООО «</w:t>
            </w:r>
            <w:proofErr w:type="spellStart"/>
            <w:r w:rsidRPr="003475FE">
              <w:rPr>
                <w:rFonts w:eastAsia="Times New Roman"/>
                <w:sz w:val="20"/>
                <w:szCs w:val="20"/>
              </w:rPr>
              <w:t>РуНетСофт</w:t>
            </w:r>
            <w:proofErr w:type="spellEnd"/>
            <w:r w:rsidRPr="003475FE">
              <w:rPr>
                <w:rFonts w:eastAsia="Times New Roman"/>
                <w:sz w:val="20"/>
                <w:szCs w:val="20"/>
              </w:rPr>
              <w:t xml:space="preserve">» на модернизацию ППП ЕИС «Интернет-портал </w:t>
            </w:r>
            <w:proofErr w:type="spellStart"/>
            <w:r w:rsidRPr="003475FE">
              <w:rPr>
                <w:rFonts w:eastAsia="Times New Roman"/>
                <w:sz w:val="20"/>
                <w:szCs w:val="20"/>
              </w:rPr>
              <w:t>Роскомнадзора</w:t>
            </w:r>
            <w:proofErr w:type="spellEnd"/>
            <w:r w:rsidRPr="003475FE">
              <w:rPr>
                <w:rFonts w:eastAsia="Times New Roman"/>
                <w:sz w:val="20"/>
                <w:szCs w:val="20"/>
              </w:rPr>
              <w:t>» в части ведомственного информационного сайта. Заключительный акт сдачи-приема выполненных работ от 18 марта 2019 года оплачен платежным поручением от 29 марта 2019 года на сумму 3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3475FE">
              <w:rPr>
                <w:rFonts w:eastAsia="Times New Roman"/>
                <w:sz w:val="20"/>
                <w:szCs w:val="20"/>
              </w:rPr>
              <w:t>485,0 тыс. рублей. За нарушение срока выполнения работ начислен штраф в размере 74,7</w:t>
            </w:r>
            <w:r w:rsidRPr="003475FE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3475FE">
              <w:rPr>
                <w:rFonts w:eastAsia="Times New Roman"/>
                <w:sz w:val="20"/>
                <w:szCs w:val="20"/>
              </w:rPr>
              <w:t>тыс. рублей.</w:t>
            </w:r>
          </w:p>
          <w:p w:rsidR="00B8610E" w:rsidRPr="00355B87" w:rsidRDefault="003475FE" w:rsidP="005064C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475FE">
              <w:rPr>
                <w:rFonts w:eastAsia="Times New Roman"/>
                <w:sz w:val="20"/>
                <w:szCs w:val="20"/>
              </w:rPr>
              <w:t xml:space="preserve">По состоянию на 1 июня 2019 года исполнение расходов по государственным </w:t>
            </w:r>
            <w:r w:rsidRPr="003475FE">
              <w:rPr>
                <w:rFonts w:eastAsia="Times New Roman"/>
                <w:sz w:val="20"/>
                <w:szCs w:val="20"/>
              </w:rPr>
              <w:lastRenderedPageBreak/>
              <w:t>контрактам, подлежавших оплате в 2018 году, составило 4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3475FE">
              <w:rPr>
                <w:rFonts w:eastAsia="Times New Roman"/>
                <w:sz w:val="20"/>
                <w:szCs w:val="20"/>
              </w:rPr>
              <w:t>963,4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3475FE">
              <w:rPr>
                <w:rFonts w:eastAsia="Times New Roman"/>
                <w:sz w:val="20"/>
                <w:szCs w:val="20"/>
              </w:rPr>
              <w:t xml:space="preserve">тыс. рублей, </w:t>
            </w:r>
            <w:r>
              <w:rPr>
                <w:rFonts w:eastAsia="Times New Roman"/>
                <w:sz w:val="20"/>
                <w:szCs w:val="20"/>
              </w:rPr>
              <w:t xml:space="preserve">или 99,6 %; </w:t>
            </w:r>
            <w:r w:rsidRPr="003475FE">
              <w:rPr>
                <w:rFonts w:eastAsia="Times New Roman"/>
                <w:sz w:val="20"/>
                <w:szCs w:val="20"/>
              </w:rPr>
              <w:t xml:space="preserve">остаток неиспользованных </w:t>
            </w:r>
            <w:r>
              <w:rPr>
                <w:rFonts w:eastAsia="Times New Roman"/>
                <w:sz w:val="20"/>
                <w:szCs w:val="20"/>
              </w:rPr>
              <w:t xml:space="preserve">бюджетных ассигнований – 19,2 тыс. рублей, </w:t>
            </w:r>
            <w:r w:rsidRPr="003475FE">
              <w:rPr>
                <w:rFonts w:eastAsia="Times New Roman"/>
                <w:sz w:val="20"/>
                <w:szCs w:val="20"/>
              </w:rPr>
              <w:t>или 0,4</w:t>
            </w:r>
            <w:r w:rsidR="00347BAD">
              <w:rPr>
                <w:rFonts w:eastAsia="Times New Roman"/>
                <w:sz w:val="20"/>
                <w:szCs w:val="20"/>
              </w:rPr>
              <w:t> </w:t>
            </w:r>
            <w:r w:rsidRPr="003475FE">
              <w:rPr>
                <w:rFonts w:eastAsia="Times New Roman"/>
                <w:sz w:val="20"/>
                <w:szCs w:val="20"/>
              </w:rPr>
              <w:t>%</w:t>
            </w:r>
            <w:r w:rsidR="005064C9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205BEE" w:rsidRPr="008A7FDA" w:rsidTr="00B57B77">
        <w:trPr>
          <w:trHeight w:val="2521"/>
        </w:trPr>
        <w:tc>
          <w:tcPr>
            <w:tcW w:w="1954" w:type="dxa"/>
          </w:tcPr>
          <w:p w:rsidR="00205BEE" w:rsidRPr="00B57B77" w:rsidRDefault="00205BEE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57B77">
              <w:rPr>
                <w:rFonts w:eastAsia="Times New Roman"/>
                <w:b/>
                <w:sz w:val="20"/>
                <w:szCs w:val="20"/>
              </w:rPr>
              <w:lastRenderedPageBreak/>
              <w:t>МИД России</w:t>
            </w:r>
          </w:p>
        </w:tc>
        <w:tc>
          <w:tcPr>
            <w:tcW w:w="8219" w:type="dxa"/>
          </w:tcPr>
          <w:p w:rsidR="00205BEE" w:rsidRPr="00B57B77" w:rsidRDefault="00205BEE" w:rsidP="00205B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B57B77">
              <w:rPr>
                <w:rFonts w:eastAsia="Times New Roman"/>
                <w:sz w:val="20"/>
                <w:szCs w:val="20"/>
              </w:rPr>
              <w:t>Объем увеличения бюджетных ассигнований на 2019 год на исполнение государственных контрактов, подлежавших оплате в 2018 году, составил 310,</w:t>
            </w:r>
            <w:r w:rsidR="00200065">
              <w:rPr>
                <w:rFonts w:eastAsia="Times New Roman"/>
                <w:sz w:val="20"/>
                <w:szCs w:val="20"/>
              </w:rPr>
              <w:t>4</w:t>
            </w:r>
            <w:r w:rsidRPr="00B57B77">
              <w:rPr>
                <w:rFonts w:eastAsia="Times New Roman"/>
                <w:sz w:val="20"/>
                <w:szCs w:val="20"/>
              </w:rPr>
              <w:t>5 млн. рублей.</w:t>
            </w:r>
          </w:p>
          <w:p w:rsidR="00205BEE" w:rsidRPr="00B57B77" w:rsidRDefault="00205BEE" w:rsidP="00205B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B57B77">
              <w:rPr>
                <w:rFonts w:eastAsia="Times New Roman"/>
                <w:sz w:val="20"/>
                <w:szCs w:val="20"/>
              </w:rPr>
              <w:t>Неисполнение в 2018 году указанных контрактов (договоров) в основном связано с тем, что их условиями предусмотрена возможность наступления сроков принятия заказчиками товаров, работ и услуг после 1 января 2019 года.</w:t>
            </w:r>
          </w:p>
          <w:p w:rsidR="00205BEE" w:rsidRPr="00790DF7" w:rsidRDefault="00480602" w:rsidP="004806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color w:val="FF0000"/>
                <w:sz w:val="20"/>
                <w:szCs w:val="20"/>
              </w:rPr>
            </w:pPr>
            <w:r w:rsidRPr="00B57B77">
              <w:rPr>
                <w:rFonts w:eastAsia="Times New Roman"/>
                <w:sz w:val="20"/>
                <w:szCs w:val="20"/>
              </w:rPr>
              <w:t>Обоснованность увеличения бюджетных ассигнований МИДу России не подтверждена на сумму 2,9 млн. рублей (оплата актов в рамках исполнения 3 государственных контрактов, заключенных МИДом России на оказание услуг, подлежавших в соответствии с условиями этих государственных контрактов оплате в 2019 году).</w:t>
            </w:r>
          </w:p>
          <w:p w:rsidR="00CC17E0" w:rsidRPr="00790DF7" w:rsidRDefault="00480602" w:rsidP="0061604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color w:val="FF0000"/>
                <w:sz w:val="20"/>
                <w:szCs w:val="20"/>
              </w:rPr>
            </w:pPr>
            <w:r w:rsidRPr="00B57B77">
              <w:rPr>
                <w:rFonts w:eastAsia="Times New Roman"/>
                <w:sz w:val="20"/>
                <w:szCs w:val="20"/>
              </w:rPr>
              <w:t xml:space="preserve">По состоянию на 1 июня 2019 года бюджетные ассигнования на оплату 59 контрактов (договоров) </w:t>
            </w:r>
            <w:r w:rsidR="00CC17E0" w:rsidRPr="00B57B77">
              <w:rPr>
                <w:rFonts w:eastAsia="Times New Roman"/>
                <w:sz w:val="20"/>
                <w:szCs w:val="20"/>
              </w:rPr>
              <w:t xml:space="preserve">использованы </w:t>
            </w:r>
            <w:r w:rsidRPr="00B57B77">
              <w:rPr>
                <w:rFonts w:eastAsia="Times New Roman"/>
                <w:sz w:val="20"/>
                <w:szCs w:val="20"/>
              </w:rPr>
              <w:t>в полном объеме</w:t>
            </w:r>
            <w:r w:rsidR="00CC17E0" w:rsidRPr="00B57B77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205BEE" w:rsidRPr="008A7FDA" w:rsidTr="00B57B77">
        <w:trPr>
          <w:trHeight w:val="2256"/>
        </w:trPr>
        <w:tc>
          <w:tcPr>
            <w:tcW w:w="1954" w:type="dxa"/>
          </w:tcPr>
          <w:p w:rsidR="00205BEE" w:rsidRPr="00B57B77" w:rsidRDefault="00205BEE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 w:rsidRPr="00B57B77">
              <w:rPr>
                <w:rFonts w:eastAsia="Times New Roman"/>
                <w:b/>
                <w:sz w:val="20"/>
                <w:szCs w:val="20"/>
              </w:rPr>
              <w:t>Россотрудничество</w:t>
            </w:r>
            <w:proofErr w:type="spellEnd"/>
          </w:p>
        </w:tc>
        <w:tc>
          <w:tcPr>
            <w:tcW w:w="8219" w:type="dxa"/>
          </w:tcPr>
          <w:p w:rsidR="00A612B1" w:rsidRPr="005D475E" w:rsidRDefault="00A612B1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D475E">
              <w:rPr>
                <w:rFonts w:eastAsia="Times New Roman"/>
                <w:sz w:val="20"/>
                <w:szCs w:val="20"/>
              </w:rPr>
              <w:t>Объем увеличения бюджетных ассигнований на 2019 год на исполнение государственных контрактов, подлежавших оплате в 2018 году, составил 3,44 млн. рублей.</w:t>
            </w:r>
          </w:p>
          <w:p w:rsidR="00A612B1" w:rsidRPr="00B57B77" w:rsidRDefault="00A612B1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B57B77">
              <w:rPr>
                <w:rFonts w:eastAsia="Times New Roman"/>
                <w:sz w:val="20"/>
                <w:szCs w:val="20"/>
              </w:rPr>
              <w:t>Неисполнение в 2018 году указанных контрактов (договоров) в основном связано с тем, что их условиями предусмотрена возможность наступления сроков принятия заказчиками товаров, работ и услуг после 1 января 2019 года.</w:t>
            </w:r>
          </w:p>
          <w:p w:rsidR="00205BEE" w:rsidRPr="00790DF7" w:rsidRDefault="00A612B1" w:rsidP="00F8611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color w:val="FF0000"/>
                <w:sz w:val="20"/>
                <w:szCs w:val="20"/>
              </w:rPr>
            </w:pPr>
            <w:proofErr w:type="gramStart"/>
            <w:r w:rsidRPr="00B57B77">
              <w:rPr>
                <w:rFonts w:eastAsia="Times New Roman"/>
                <w:sz w:val="20"/>
                <w:szCs w:val="20"/>
              </w:rPr>
              <w:t>По состоянию на 1 июня 2019 года исполнение бюджетных ассигнований на 2019 год на оплату 10 государственных контрактов</w:t>
            </w:r>
            <w:r w:rsidR="00F86117" w:rsidRPr="00B57B77">
              <w:rPr>
                <w:rFonts w:eastAsia="Times New Roman"/>
                <w:sz w:val="20"/>
                <w:szCs w:val="20"/>
              </w:rPr>
              <w:t>, подлежавших оплате в</w:t>
            </w:r>
            <w:r w:rsidRPr="00B57B77">
              <w:rPr>
                <w:rFonts w:eastAsia="Times New Roman"/>
                <w:sz w:val="20"/>
                <w:szCs w:val="20"/>
              </w:rPr>
              <w:t xml:space="preserve"> 2018 год</w:t>
            </w:r>
            <w:r w:rsidR="00F86117" w:rsidRPr="00B57B77">
              <w:rPr>
                <w:rFonts w:eastAsia="Times New Roman"/>
                <w:sz w:val="20"/>
                <w:szCs w:val="20"/>
              </w:rPr>
              <w:t>у,</w:t>
            </w:r>
            <w:r w:rsidRPr="00B57B77">
              <w:rPr>
                <w:rFonts w:eastAsia="Times New Roman"/>
                <w:sz w:val="20"/>
                <w:szCs w:val="20"/>
              </w:rPr>
              <w:t xml:space="preserve"> составило 3,38 млн. рублей, или 98,3 %. Объем незавершенных расчетов составил 0,06 млн. рублей, или 1,7 %, и связан с расторжением одного контракта, а также выписанным поставщиком коммунальных услуг счетом на меньшую сумму.</w:t>
            </w:r>
            <w:proofErr w:type="gramEnd"/>
          </w:p>
        </w:tc>
      </w:tr>
    </w:tbl>
    <w:p w:rsidR="008619E3" w:rsidRDefault="008619E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F73C1F" w:rsidRDefault="00F73C1F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F73C1F" w:rsidRDefault="00F73C1F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sectPr w:rsidR="00B50AF3" w:rsidSect="00B363F9">
      <w:headerReference w:type="default" r:id="rId8"/>
      <w:headerReference w:type="first" r:id="rId9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F73" w:rsidRDefault="00AC6F73" w:rsidP="000C15AB">
      <w:pPr>
        <w:spacing w:line="240" w:lineRule="auto"/>
      </w:pPr>
      <w:r>
        <w:separator/>
      </w:r>
    </w:p>
  </w:endnote>
  <w:endnote w:type="continuationSeparator" w:id="0">
    <w:p w:rsidR="00AC6F73" w:rsidRDefault="00AC6F73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F73" w:rsidRDefault="00AC6F73" w:rsidP="000C15AB">
      <w:pPr>
        <w:spacing w:line="240" w:lineRule="auto"/>
      </w:pPr>
      <w:r>
        <w:separator/>
      </w:r>
    </w:p>
  </w:footnote>
  <w:footnote w:type="continuationSeparator" w:id="0">
    <w:p w:rsidR="00AC6F73" w:rsidRDefault="00AC6F73" w:rsidP="000C15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747033"/>
      <w:docPartObj>
        <w:docPartGallery w:val="Page Numbers (Top of Page)"/>
        <w:docPartUnique/>
      </w:docPartObj>
    </w:sdtPr>
    <w:sdtEndPr/>
    <w:sdtContent>
      <w:p w:rsidR="001D055D" w:rsidRDefault="001D055D" w:rsidP="001D055D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689">
          <w:rPr>
            <w:noProof/>
          </w:rPr>
          <w:t>5</w:t>
        </w:r>
        <w:r>
          <w:fldChar w:fldCharType="end"/>
        </w:r>
      </w:p>
    </w:sdtContent>
  </w:sdt>
  <w:p w:rsidR="000B1841" w:rsidRDefault="000B1841" w:rsidP="000C15AB">
    <w:pPr>
      <w:pStyle w:val="a6"/>
      <w:ind w:left="0"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5D" w:rsidRDefault="001D055D" w:rsidP="001D055D">
    <w:pPr>
      <w:pStyle w:val="a6"/>
      <w:ind w:left="0" w:firstLine="0"/>
      <w:jc w:val="center"/>
    </w:pPr>
  </w:p>
  <w:p w:rsidR="000B1841" w:rsidRDefault="000B18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3BEF"/>
    <w:rsid w:val="000062AC"/>
    <w:rsid w:val="000106B1"/>
    <w:rsid w:val="0001151E"/>
    <w:rsid w:val="00020773"/>
    <w:rsid w:val="00026A4E"/>
    <w:rsid w:val="000328A6"/>
    <w:rsid w:val="00033171"/>
    <w:rsid w:val="000331AE"/>
    <w:rsid w:val="00041A39"/>
    <w:rsid w:val="00041AA0"/>
    <w:rsid w:val="00041AB9"/>
    <w:rsid w:val="00044948"/>
    <w:rsid w:val="00045774"/>
    <w:rsid w:val="00046384"/>
    <w:rsid w:val="0005745F"/>
    <w:rsid w:val="00063894"/>
    <w:rsid w:val="000649FA"/>
    <w:rsid w:val="00065F8D"/>
    <w:rsid w:val="00066F62"/>
    <w:rsid w:val="00070C50"/>
    <w:rsid w:val="00082F08"/>
    <w:rsid w:val="00084FA3"/>
    <w:rsid w:val="00086378"/>
    <w:rsid w:val="00090D87"/>
    <w:rsid w:val="000A44F0"/>
    <w:rsid w:val="000A7BF1"/>
    <w:rsid w:val="000B02DC"/>
    <w:rsid w:val="000B1841"/>
    <w:rsid w:val="000B19BA"/>
    <w:rsid w:val="000B1BCA"/>
    <w:rsid w:val="000B6612"/>
    <w:rsid w:val="000C0841"/>
    <w:rsid w:val="000C15AB"/>
    <w:rsid w:val="000C2512"/>
    <w:rsid w:val="000C4F9A"/>
    <w:rsid w:val="000D1549"/>
    <w:rsid w:val="000E0286"/>
    <w:rsid w:val="000E1370"/>
    <w:rsid w:val="000E1678"/>
    <w:rsid w:val="000E444E"/>
    <w:rsid w:val="000E4801"/>
    <w:rsid w:val="000F5E86"/>
    <w:rsid w:val="00104CA8"/>
    <w:rsid w:val="001078F4"/>
    <w:rsid w:val="00114C8A"/>
    <w:rsid w:val="00114F7E"/>
    <w:rsid w:val="00115EA9"/>
    <w:rsid w:val="001175D5"/>
    <w:rsid w:val="00120F6F"/>
    <w:rsid w:val="0012211A"/>
    <w:rsid w:val="001276D3"/>
    <w:rsid w:val="0013395D"/>
    <w:rsid w:val="00140ED0"/>
    <w:rsid w:val="00142B98"/>
    <w:rsid w:val="00147B76"/>
    <w:rsid w:val="00152AE0"/>
    <w:rsid w:val="00155772"/>
    <w:rsid w:val="001608BF"/>
    <w:rsid w:val="00162D14"/>
    <w:rsid w:val="00173689"/>
    <w:rsid w:val="00175877"/>
    <w:rsid w:val="00176568"/>
    <w:rsid w:val="0018491F"/>
    <w:rsid w:val="001876A7"/>
    <w:rsid w:val="00197C5F"/>
    <w:rsid w:val="001A2E20"/>
    <w:rsid w:val="001A6259"/>
    <w:rsid w:val="001A7C0F"/>
    <w:rsid w:val="001B074F"/>
    <w:rsid w:val="001B599F"/>
    <w:rsid w:val="001B6094"/>
    <w:rsid w:val="001B6A1B"/>
    <w:rsid w:val="001C27BF"/>
    <w:rsid w:val="001D055D"/>
    <w:rsid w:val="001D304F"/>
    <w:rsid w:val="001E7CBB"/>
    <w:rsid w:val="001F1172"/>
    <w:rsid w:val="001F16B7"/>
    <w:rsid w:val="001F210F"/>
    <w:rsid w:val="001F4897"/>
    <w:rsid w:val="00200065"/>
    <w:rsid w:val="00205BEE"/>
    <w:rsid w:val="00210DD7"/>
    <w:rsid w:val="00236A73"/>
    <w:rsid w:val="00237B88"/>
    <w:rsid w:val="00243D2E"/>
    <w:rsid w:val="002522E6"/>
    <w:rsid w:val="002534AD"/>
    <w:rsid w:val="002539BA"/>
    <w:rsid w:val="002643CC"/>
    <w:rsid w:val="00264C02"/>
    <w:rsid w:val="00267E55"/>
    <w:rsid w:val="00284C14"/>
    <w:rsid w:val="00293F47"/>
    <w:rsid w:val="0029537D"/>
    <w:rsid w:val="002A1922"/>
    <w:rsid w:val="002A38F4"/>
    <w:rsid w:val="002B1034"/>
    <w:rsid w:val="002C0E5D"/>
    <w:rsid w:val="002C1686"/>
    <w:rsid w:val="002C181B"/>
    <w:rsid w:val="002D1470"/>
    <w:rsid w:val="002D6295"/>
    <w:rsid w:val="002D6709"/>
    <w:rsid w:val="002D6878"/>
    <w:rsid w:val="002D6EC9"/>
    <w:rsid w:val="002E2E0F"/>
    <w:rsid w:val="002E3C68"/>
    <w:rsid w:val="002F1D67"/>
    <w:rsid w:val="002F39A8"/>
    <w:rsid w:val="002F4B19"/>
    <w:rsid w:val="002F502A"/>
    <w:rsid w:val="00300982"/>
    <w:rsid w:val="0030104B"/>
    <w:rsid w:val="00303927"/>
    <w:rsid w:val="00303E67"/>
    <w:rsid w:val="00311238"/>
    <w:rsid w:val="00317850"/>
    <w:rsid w:val="00320152"/>
    <w:rsid w:val="00320613"/>
    <w:rsid w:val="00321168"/>
    <w:rsid w:val="0032599F"/>
    <w:rsid w:val="00331C19"/>
    <w:rsid w:val="00337E41"/>
    <w:rsid w:val="00341F6F"/>
    <w:rsid w:val="0034487D"/>
    <w:rsid w:val="003475FE"/>
    <w:rsid w:val="00347BAD"/>
    <w:rsid w:val="00351F3A"/>
    <w:rsid w:val="00352B16"/>
    <w:rsid w:val="003559DA"/>
    <w:rsid w:val="00355B87"/>
    <w:rsid w:val="00355C74"/>
    <w:rsid w:val="003735F1"/>
    <w:rsid w:val="00380C8E"/>
    <w:rsid w:val="0038305B"/>
    <w:rsid w:val="00384B7E"/>
    <w:rsid w:val="00386C58"/>
    <w:rsid w:val="00391151"/>
    <w:rsid w:val="00392B5A"/>
    <w:rsid w:val="00393DF6"/>
    <w:rsid w:val="00396357"/>
    <w:rsid w:val="003974E9"/>
    <w:rsid w:val="003A2313"/>
    <w:rsid w:val="003A3084"/>
    <w:rsid w:val="003A4A3C"/>
    <w:rsid w:val="003A663F"/>
    <w:rsid w:val="003A68FB"/>
    <w:rsid w:val="003A6D94"/>
    <w:rsid w:val="003B17EF"/>
    <w:rsid w:val="003B38A3"/>
    <w:rsid w:val="003B5289"/>
    <w:rsid w:val="003B79E1"/>
    <w:rsid w:val="003C0D4C"/>
    <w:rsid w:val="003C187F"/>
    <w:rsid w:val="003C3DAA"/>
    <w:rsid w:val="003C44EF"/>
    <w:rsid w:val="003C4F07"/>
    <w:rsid w:val="003C5155"/>
    <w:rsid w:val="003D1B73"/>
    <w:rsid w:val="003D3E6B"/>
    <w:rsid w:val="003D4BA8"/>
    <w:rsid w:val="003D58E8"/>
    <w:rsid w:val="003D6DBA"/>
    <w:rsid w:val="003E3C06"/>
    <w:rsid w:val="003E750C"/>
    <w:rsid w:val="003F3871"/>
    <w:rsid w:val="003F43AF"/>
    <w:rsid w:val="003F6CDB"/>
    <w:rsid w:val="004009BF"/>
    <w:rsid w:val="00402C83"/>
    <w:rsid w:val="004047F7"/>
    <w:rsid w:val="00411891"/>
    <w:rsid w:val="0041362B"/>
    <w:rsid w:val="00413966"/>
    <w:rsid w:val="00416711"/>
    <w:rsid w:val="00417434"/>
    <w:rsid w:val="00436854"/>
    <w:rsid w:val="00436EAE"/>
    <w:rsid w:val="00440815"/>
    <w:rsid w:val="00451284"/>
    <w:rsid w:val="004553DD"/>
    <w:rsid w:val="0046189C"/>
    <w:rsid w:val="00466C63"/>
    <w:rsid w:val="004754CD"/>
    <w:rsid w:val="00480602"/>
    <w:rsid w:val="004858C0"/>
    <w:rsid w:val="0049036B"/>
    <w:rsid w:val="004914EE"/>
    <w:rsid w:val="00491739"/>
    <w:rsid w:val="00494977"/>
    <w:rsid w:val="00495EB3"/>
    <w:rsid w:val="0049753E"/>
    <w:rsid w:val="004A00DC"/>
    <w:rsid w:val="004A282B"/>
    <w:rsid w:val="004A2F96"/>
    <w:rsid w:val="004A4839"/>
    <w:rsid w:val="004A7B88"/>
    <w:rsid w:val="004B1E91"/>
    <w:rsid w:val="004D2DA7"/>
    <w:rsid w:val="004E0BD9"/>
    <w:rsid w:val="004E1A5B"/>
    <w:rsid w:val="004E516D"/>
    <w:rsid w:val="004F3277"/>
    <w:rsid w:val="00502824"/>
    <w:rsid w:val="00503460"/>
    <w:rsid w:val="005042F4"/>
    <w:rsid w:val="00505B0E"/>
    <w:rsid w:val="005064C9"/>
    <w:rsid w:val="00511817"/>
    <w:rsid w:val="005164CE"/>
    <w:rsid w:val="00516D10"/>
    <w:rsid w:val="005239A9"/>
    <w:rsid w:val="0052654B"/>
    <w:rsid w:val="005306E5"/>
    <w:rsid w:val="005307B0"/>
    <w:rsid w:val="00530CB6"/>
    <w:rsid w:val="00530FDF"/>
    <w:rsid w:val="00532C6A"/>
    <w:rsid w:val="005407A3"/>
    <w:rsid w:val="005437E4"/>
    <w:rsid w:val="00545A76"/>
    <w:rsid w:val="005462C2"/>
    <w:rsid w:val="005514AB"/>
    <w:rsid w:val="0055167C"/>
    <w:rsid w:val="00551BF4"/>
    <w:rsid w:val="005522E3"/>
    <w:rsid w:val="00552C95"/>
    <w:rsid w:val="00554782"/>
    <w:rsid w:val="00563871"/>
    <w:rsid w:val="005743D8"/>
    <w:rsid w:val="0057595A"/>
    <w:rsid w:val="00580D4D"/>
    <w:rsid w:val="005826DE"/>
    <w:rsid w:val="00583B0B"/>
    <w:rsid w:val="00591FDD"/>
    <w:rsid w:val="005937F1"/>
    <w:rsid w:val="005A016B"/>
    <w:rsid w:val="005A0934"/>
    <w:rsid w:val="005A0EAC"/>
    <w:rsid w:val="005A1EFD"/>
    <w:rsid w:val="005A3CA8"/>
    <w:rsid w:val="005A5C51"/>
    <w:rsid w:val="005A72DD"/>
    <w:rsid w:val="005A796A"/>
    <w:rsid w:val="005B3AEB"/>
    <w:rsid w:val="005C0C9D"/>
    <w:rsid w:val="005C1BC0"/>
    <w:rsid w:val="005C1BDC"/>
    <w:rsid w:val="005C3887"/>
    <w:rsid w:val="005C4CDB"/>
    <w:rsid w:val="005D475E"/>
    <w:rsid w:val="005E002D"/>
    <w:rsid w:val="005E1A97"/>
    <w:rsid w:val="005E2458"/>
    <w:rsid w:val="005E4D56"/>
    <w:rsid w:val="005F648D"/>
    <w:rsid w:val="005F64D4"/>
    <w:rsid w:val="005F6AED"/>
    <w:rsid w:val="006052E1"/>
    <w:rsid w:val="006130A7"/>
    <w:rsid w:val="00615908"/>
    <w:rsid w:val="0061604F"/>
    <w:rsid w:val="0062063E"/>
    <w:rsid w:val="00625B1E"/>
    <w:rsid w:val="00630438"/>
    <w:rsid w:val="006355E2"/>
    <w:rsid w:val="00637591"/>
    <w:rsid w:val="0064397E"/>
    <w:rsid w:val="0064410F"/>
    <w:rsid w:val="006448C4"/>
    <w:rsid w:val="00646F31"/>
    <w:rsid w:val="00651B2D"/>
    <w:rsid w:val="00654382"/>
    <w:rsid w:val="006557C3"/>
    <w:rsid w:val="00655DCC"/>
    <w:rsid w:val="0066323B"/>
    <w:rsid w:val="006653B0"/>
    <w:rsid w:val="00666E27"/>
    <w:rsid w:val="0066741D"/>
    <w:rsid w:val="0066766C"/>
    <w:rsid w:val="00670A3A"/>
    <w:rsid w:val="006712D6"/>
    <w:rsid w:val="0067146C"/>
    <w:rsid w:val="00685813"/>
    <w:rsid w:val="00693092"/>
    <w:rsid w:val="00694C36"/>
    <w:rsid w:val="00695FBE"/>
    <w:rsid w:val="006A1571"/>
    <w:rsid w:val="006A33BB"/>
    <w:rsid w:val="006A5B89"/>
    <w:rsid w:val="006A7E31"/>
    <w:rsid w:val="006B00E3"/>
    <w:rsid w:val="006B34FE"/>
    <w:rsid w:val="006B7039"/>
    <w:rsid w:val="006C25C9"/>
    <w:rsid w:val="006C2E37"/>
    <w:rsid w:val="006C5ED7"/>
    <w:rsid w:val="006D12CA"/>
    <w:rsid w:val="006D4464"/>
    <w:rsid w:val="006D7268"/>
    <w:rsid w:val="006E063E"/>
    <w:rsid w:val="006E1FE3"/>
    <w:rsid w:val="006E4EDC"/>
    <w:rsid w:val="007003E7"/>
    <w:rsid w:val="00701655"/>
    <w:rsid w:val="00703549"/>
    <w:rsid w:val="007046EF"/>
    <w:rsid w:val="007061DA"/>
    <w:rsid w:val="00706C50"/>
    <w:rsid w:val="007125DA"/>
    <w:rsid w:val="00720E95"/>
    <w:rsid w:val="00723F4E"/>
    <w:rsid w:val="00726130"/>
    <w:rsid w:val="007314AE"/>
    <w:rsid w:val="00735097"/>
    <w:rsid w:val="00740442"/>
    <w:rsid w:val="00742B7B"/>
    <w:rsid w:val="007441F3"/>
    <w:rsid w:val="0074695F"/>
    <w:rsid w:val="007514B7"/>
    <w:rsid w:val="0076029E"/>
    <w:rsid w:val="00762736"/>
    <w:rsid w:val="00780F80"/>
    <w:rsid w:val="00781AFE"/>
    <w:rsid w:val="0078569A"/>
    <w:rsid w:val="00786518"/>
    <w:rsid w:val="00790BD9"/>
    <w:rsid w:val="00790DF7"/>
    <w:rsid w:val="0079240A"/>
    <w:rsid w:val="00795825"/>
    <w:rsid w:val="007A2D4E"/>
    <w:rsid w:val="007A5B88"/>
    <w:rsid w:val="007C01FA"/>
    <w:rsid w:val="007C4ABB"/>
    <w:rsid w:val="007C614C"/>
    <w:rsid w:val="007C7D12"/>
    <w:rsid w:val="007D123B"/>
    <w:rsid w:val="007E1C0F"/>
    <w:rsid w:val="007E2A1E"/>
    <w:rsid w:val="007E3112"/>
    <w:rsid w:val="007F6136"/>
    <w:rsid w:val="007F6534"/>
    <w:rsid w:val="008036FE"/>
    <w:rsid w:val="00807A44"/>
    <w:rsid w:val="00810BCC"/>
    <w:rsid w:val="00814399"/>
    <w:rsid w:val="00814CCB"/>
    <w:rsid w:val="00816C97"/>
    <w:rsid w:val="00822F1D"/>
    <w:rsid w:val="00830D8B"/>
    <w:rsid w:val="00832F27"/>
    <w:rsid w:val="008337F1"/>
    <w:rsid w:val="00842EC4"/>
    <w:rsid w:val="0084573B"/>
    <w:rsid w:val="00851FF0"/>
    <w:rsid w:val="008524ED"/>
    <w:rsid w:val="00857513"/>
    <w:rsid w:val="008619E3"/>
    <w:rsid w:val="008820B1"/>
    <w:rsid w:val="008828F9"/>
    <w:rsid w:val="00885C4A"/>
    <w:rsid w:val="00887ECD"/>
    <w:rsid w:val="0089100F"/>
    <w:rsid w:val="008A1B6F"/>
    <w:rsid w:val="008A294E"/>
    <w:rsid w:val="008A7FDA"/>
    <w:rsid w:val="008B5C79"/>
    <w:rsid w:val="008B6768"/>
    <w:rsid w:val="008C10E7"/>
    <w:rsid w:val="008C3FF6"/>
    <w:rsid w:val="008C4C93"/>
    <w:rsid w:val="008D237E"/>
    <w:rsid w:val="008D5037"/>
    <w:rsid w:val="008D55EE"/>
    <w:rsid w:val="008D7254"/>
    <w:rsid w:val="008E23BA"/>
    <w:rsid w:val="008F544C"/>
    <w:rsid w:val="0090341C"/>
    <w:rsid w:val="009046C1"/>
    <w:rsid w:val="00905178"/>
    <w:rsid w:val="00910B17"/>
    <w:rsid w:val="009143D7"/>
    <w:rsid w:val="0091528D"/>
    <w:rsid w:val="00922707"/>
    <w:rsid w:val="00924AD5"/>
    <w:rsid w:val="0093141B"/>
    <w:rsid w:val="0093268F"/>
    <w:rsid w:val="00932E97"/>
    <w:rsid w:val="00934293"/>
    <w:rsid w:val="00940C9E"/>
    <w:rsid w:val="00947DC2"/>
    <w:rsid w:val="00950723"/>
    <w:rsid w:val="009618A0"/>
    <w:rsid w:val="00963EFF"/>
    <w:rsid w:val="00964E18"/>
    <w:rsid w:val="00966A84"/>
    <w:rsid w:val="009700EE"/>
    <w:rsid w:val="00981D4A"/>
    <w:rsid w:val="00985FB9"/>
    <w:rsid w:val="009906F5"/>
    <w:rsid w:val="00991FBE"/>
    <w:rsid w:val="00997053"/>
    <w:rsid w:val="009A2B5F"/>
    <w:rsid w:val="009A413B"/>
    <w:rsid w:val="009A71A7"/>
    <w:rsid w:val="009B00DB"/>
    <w:rsid w:val="009B5BAE"/>
    <w:rsid w:val="009B5BB4"/>
    <w:rsid w:val="009B73B2"/>
    <w:rsid w:val="009C5A9D"/>
    <w:rsid w:val="009D14AA"/>
    <w:rsid w:val="009D5A9C"/>
    <w:rsid w:val="009E2543"/>
    <w:rsid w:val="009E358D"/>
    <w:rsid w:val="009E37AC"/>
    <w:rsid w:val="009E3A9F"/>
    <w:rsid w:val="009E5A23"/>
    <w:rsid w:val="009F0B57"/>
    <w:rsid w:val="009F32E5"/>
    <w:rsid w:val="009F3BBA"/>
    <w:rsid w:val="009F6685"/>
    <w:rsid w:val="009F74ED"/>
    <w:rsid w:val="009F7BEA"/>
    <w:rsid w:val="00A00AFB"/>
    <w:rsid w:val="00A0522E"/>
    <w:rsid w:val="00A0650F"/>
    <w:rsid w:val="00A12967"/>
    <w:rsid w:val="00A12A1F"/>
    <w:rsid w:val="00A13343"/>
    <w:rsid w:val="00A14DF9"/>
    <w:rsid w:val="00A154DF"/>
    <w:rsid w:val="00A15BBB"/>
    <w:rsid w:val="00A15FEE"/>
    <w:rsid w:val="00A16718"/>
    <w:rsid w:val="00A37E4A"/>
    <w:rsid w:val="00A46851"/>
    <w:rsid w:val="00A46855"/>
    <w:rsid w:val="00A56F10"/>
    <w:rsid w:val="00A601A1"/>
    <w:rsid w:val="00A612B1"/>
    <w:rsid w:val="00A65877"/>
    <w:rsid w:val="00A66D53"/>
    <w:rsid w:val="00A71886"/>
    <w:rsid w:val="00A737F6"/>
    <w:rsid w:val="00A8340B"/>
    <w:rsid w:val="00A875CA"/>
    <w:rsid w:val="00A93692"/>
    <w:rsid w:val="00A93843"/>
    <w:rsid w:val="00A97961"/>
    <w:rsid w:val="00AA7C2C"/>
    <w:rsid w:val="00AB4818"/>
    <w:rsid w:val="00AB7162"/>
    <w:rsid w:val="00AC316F"/>
    <w:rsid w:val="00AC6F73"/>
    <w:rsid w:val="00AC723A"/>
    <w:rsid w:val="00AD5E2D"/>
    <w:rsid w:val="00AD6F21"/>
    <w:rsid w:val="00AE6185"/>
    <w:rsid w:val="00AF1556"/>
    <w:rsid w:val="00AF4061"/>
    <w:rsid w:val="00B004C3"/>
    <w:rsid w:val="00B020A0"/>
    <w:rsid w:val="00B021AE"/>
    <w:rsid w:val="00B02797"/>
    <w:rsid w:val="00B03B1F"/>
    <w:rsid w:val="00B11180"/>
    <w:rsid w:val="00B12754"/>
    <w:rsid w:val="00B1311E"/>
    <w:rsid w:val="00B31834"/>
    <w:rsid w:val="00B34555"/>
    <w:rsid w:val="00B363D1"/>
    <w:rsid w:val="00B363F9"/>
    <w:rsid w:val="00B41551"/>
    <w:rsid w:val="00B468F5"/>
    <w:rsid w:val="00B50AF3"/>
    <w:rsid w:val="00B51A00"/>
    <w:rsid w:val="00B51A75"/>
    <w:rsid w:val="00B521F6"/>
    <w:rsid w:val="00B5297C"/>
    <w:rsid w:val="00B55692"/>
    <w:rsid w:val="00B570BE"/>
    <w:rsid w:val="00B57B77"/>
    <w:rsid w:val="00B709C5"/>
    <w:rsid w:val="00B74837"/>
    <w:rsid w:val="00B758F9"/>
    <w:rsid w:val="00B857DA"/>
    <w:rsid w:val="00B8610E"/>
    <w:rsid w:val="00B8636C"/>
    <w:rsid w:val="00B92472"/>
    <w:rsid w:val="00B92826"/>
    <w:rsid w:val="00B97947"/>
    <w:rsid w:val="00BA0569"/>
    <w:rsid w:val="00BC1023"/>
    <w:rsid w:val="00BC1EE1"/>
    <w:rsid w:val="00BC5476"/>
    <w:rsid w:val="00BC6326"/>
    <w:rsid w:val="00BD3A43"/>
    <w:rsid w:val="00BD46A8"/>
    <w:rsid w:val="00BE5258"/>
    <w:rsid w:val="00BF6C92"/>
    <w:rsid w:val="00C02A01"/>
    <w:rsid w:val="00C107A7"/>
    <w:rsid w:val="00C16783"/>
    <w:rsid w:val="00C22900"/>
    <w:rsid w:val="00C27034"/>
    <w:rsid w:val="00C32E4D"/>
    <w:rsid w:val="00C365FC"/>
    <w:rsid w:val="00C45858"/>
    <w:rsid w:val="00C54C12"/>
    <w:rsid w:val="00C5723B"/>
    <w:rsid w:val="00C57266"/>
    <w:rsid w:val="00C607BD"/>
    <w:rsid w:val="00C64B64"/>
    <w:rsid w:val="00C65AA7"/>
    <w:rsid w:val="00C65E34"/>
    <w:rsid w:val="00C753F7"/>
    <w:rsid w:val="00C75709"/>
    <w:rsid w:val="00C92B89"/>
    <w:rsid w:val="00CA0D75"/>
    <w:rsid w:val="00CA2324"/>
    <w:rsid w:val="00CB1876"/>
    <w:rsid w:val="00CB3CD3"/>
    <w:rsid w:val="00CC17E0"/>
    <w:rsid w:val="00CC54F1"/>
    <w:rsid w:val="00CC7CA3"/>
    <w:rsid w:val="00CD1592"/>
    <w:rsid w:val="00CD7924"/>
    <w:rsid w:val="00CE057B"/>
    <w:rsid w:val="00CF592D"/>
    <w:rsid w:val="00CF70FF"/>
    <w:rsid w:val="00CF7BA5"/>
    <w:rsid w:val="00D01517"/>
    <w:rsid w:val="00D01531"/>
    <w:rsid w:val="00D02A49"/>
    <w:rsid w:val="00D10193"/>
    <w:rsid w:val="00D11ACD"/>
    <w:rsid w:val="00D15568"/>
    <w:rsid w:val="00D226D7"/>
    <w:rsid w:val="00D27FE6"/>
    <w:rsid w:val="00D37865"/>
    <w:rsid w:val="00D40541"/>
    <w:rsid w:val="00D57638"/>
    <w:rsid w:val="00D60CF3"/>
    <w:rsid w:val="00D611EB"/>
    <w:rsid w:val="00D6427B"/>
    <w:rsid w:val="00D66EA6"/>
    <w:rsid w:val="00D705A8"/>
    <w:rsid w:val="00D825FB"/>
    <w:rsid w:val="00D83DE5"/>
    <w:rsid w:val="00D83F44"/>
    <w:rsid w:val="00DA2F2B"/>
    <w:rsid w:val="00DA36FC"/>
    <w:rsid w:val="00DA6970"/>
    <w:rsid w:val="00DA6FEA"/>
    <w:rsid w:val="00DA7B11"/>
    <w:rsid w:val="00DB46EF"/>
    <w:rsid w:val="00DD1898"/>
    <w:rsid w:val="00DD21CE"/>
    <w:rsid w:val="00DD38B3"/>
    <w:rsid w:val="00DE036B"/>
    <w:rsid w:val="00DE7570"/>
    <w:rsid w:val="00DF0B78"/>
    <w:rsid w:val="00DF4A40"/>
    <w:rsid w:val="00DF7371"/>
    <w:rsid w:val="00DF77FB"/>
    <w:rsid w:val="00E018F2"/>
    <w:rsid w:val="00E05752"/>
    <w:rsid w:val="00E07B74"/>
    <w:rsid w:val="00E1093A"/>
    <w:rsid w:val="00E266CF"/>
    <w:rsid w:val="00E30094"/>
    <w:rsid w:val="00E31002"/>
    <w:rsid w:val="00E31F36"/>
    <w:rsid w:val="00E33A74"/>
    <w:rsid w:val="00E42DCF"/>
    <w:rsid w:val="00E4692B"/>
    <w:rsid w:val="00E51FBB"/>
    <w:rsid w:val="00E56E34"/>
    <w:rsid w:val="00E6455B"/>
    <w:rsid w:val="00E726A2"/>
    <w:rsid w:val="00E76E73"/>
    <w:rsid w:val="00E77E72"/>
    <w:rsid w:val="00E77F31"/>
    <w:rsid w:val="00E86E32"/>
    <w:rsid w:val="00E86EF3"/>
    <w:rsid w:val="00E87A4E"/>
    <w:rsid w:val="00E96AC2"/>
    <w:rsid w:val="00EA0256"/>
    <w:rsid w:val="00EB1B79"/>
    <w:rsid w:val="00EC1351"/>
    <w:rsid w:val="00EC1685"/>
    <w:rsid w:val="00ED6769"/>
    <w:rsid w:val="00ED6CE9"/>
    <w:rsid w:val="00EE2944"/>
    <w:rsid w:val="00EE2B13"/>
    <w:rsid w:val="00EF1473"/>
    <w:rsid w:val="00EF1A4A"/>
    <w:rsid w:val="00EF6AAC"/>
    <w:rsid w:val="00EF7BA4"/>
    <w:rsid w:val="00EF7E72"/>
    <w:rsid w:val="00F015B5"/>
    <w:rsid w:val="00F06883"/>
    <w:rsid w:val="00F11E6B"/>
    <w:rsid w:val="00F12A52"/>
    <w:rsid w:val="00F17727"/>
    <w:rsid w:val="00F2312B"/>
    <w:rsid w:val="00F242B9"/>
    <w:rsid w:val="00F2606B"/>
    <w:rsid w:val="00F275BC"/>
    <w:rsid w:val="00F32770"/>
    <w:rsid w:val="00F32A2C"/>
    <w:rsid w:val="00F32A55"/>
    <w:rsid w:val="00F43FE7"/>
    <w:rsid w:val="00F44D39"/>
    <w:rsid w:val="00F55B55"/>
    <w:rsid w:val="00F56413"/>
    <w:rsid w:val="00F605D5"/>
    <w:rsid w:val="00F654B5"/>
    <w:rsid w:val="00F667A7"/>
    <w:rsid w:val="00F673EE"/>
    <w:rsid w:val="00F73C1F"/>
    <w:rsid w:val="00F775B7"/>
    <w:rsid w:val="00F81795"/>
    <w:rsid w:val="00F860C5"/>
    <w:rsid w:val="00F86117"/>
    <w:rsid w:val="00F91895"/>
    <w:rsid w:val="00F92163"/>
    <w:rsid w:val="00F92AAB"/>
    <w:rsid w:val="00FA0E03"/>
    <w:rsid w:val="00FA3A26"/>
    <w:rsid w:val="00FA592B"/>
    <w:rsid w:val="00FC3E0F"/>
    <w:rsid w:val="00FD2B92"/>
    <w:rsid w:val="00FD4EEC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5F96E-8B18-4061-BAFF-D46D7F75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2645</Words>
  <Characters>15078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Блинова</cp:lastModifiedBy>
  <cp:revision>3</cp:revision>
  <cp:lastPrinted>2019-07-29T11:02:00Z</cp:lastPrinted>
  <dcterms:created xsi:type="dcterms:W3CDTF">2019-10-25T12:21:00Z</dcterms:created>
  <dcterms:modified xsi:type="dcterms:W3CDTF">2019-10-25T12:42:00Z</dcterms:modified>
</cp:coreProperties>
</file>