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253"/>
      </w:tblGrid>
      <w:tr w:rsidR="00090D87" w:rsidRPr="008C6CFF" w:rsidTr="00695FBE">
        <w:tc>
          <w:tcPr>
            <w:tcW w:w="5920" w:type="dxa"/>
          </w:tcPr>
          <w:p w:rsidR="00D57638" w:rsidRPr="008C6CFF" w:rsidRDefault="00D57638" w:rsidP="00063894">
            <w:pPr>
              <w:spacing w:line="372" w:lineRule="auto"/>
              <w:ind w:left="0" w:right="0"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D57638" w:rsidRPr="008C6CFF" w:rsidRDefault="004009BF" w:rsidP="00BE5258">
            <w:pPr>
              <w:spacing w:line="240" w:lineRule="auto"/>
              <w:ind w:left="743" w:right="-568" w:firstLine="0"/>
              <w:jc w:val="center"/>
              <w:rPr>
                <w:sz w:val="24"/>
                <w:szCs w:val="24"/>
              </w:rPr>
            </w:pPr>
            <w:r w:rsidRPr="008C6CFF">
              <w:rPr>
                <w:sz w:val="24"/>
                <w:szCs w:val="24"/>
              </w:rPr>
              <w:t xml:space="preserve">Приложение № </w:t>
            </w:r>
            <w:r w:rsidR="00E81FE3">
              <w:rPr>
                <w:sz w:val="24"/>
                <w:szCs w:val="24"/>
              </w:rPr>
              <w:t>8</w:t>
            </w:r>
          </w:p>
          <w:p w:rsidR="00D57638" w:rsidRPr="008C6CFF" w:rsidRDefault="003C3DAA" w:rsidP="00BE5258">
            <w:pPr>
              <w:spacing w:line="240" w:lineRule="auto"/>
              <w:ind w:left="743" w:right="-568" w:firstLine="0"/>
              <w:jc w:val="center"/>
              <w:rPr>
                <w:sz w:val="24"/>
                <w:szCs w:val="24"/>
              </w:rPr>
            </w:pPr>
            <w:r w:rsidRPr="008C6CFF">
              <w:rPr>
                <w:sz w:val="24"/>
                <w:szCs w:val="24"/>
              </w:rPr>
              <w:t>к аналитической записке</w:t>
            </w:r>
          </w:p>
        </w:tc>
      </w:tr>
    </w:tbl>
    <w:p w:rsidR="005D04DD" w:rsidRPr="008C6CFF" w:rsidRDefault="005D04DD" w:rsidP="00551BF4">
      <w:pPr>
        <w:spacing w:line="240" w:lineRule="auto"/>
        <w:ind w:left="0" w:right="0" w:firstLine="0"/>
        <w:jc w:val="right"/>
        <w:rPr>
          <w:rFonts w:eastAsia="Times New Roman"/>
          <w:sz w:val="24"/>
        </w:rPr>
      </w:pPr>
    </w:p>
    <w:p w:rsidR="005D04DD" w:rsidRPr="008C6CFF" w:rsidRDefault="005D04DD" w:rsidP="00551BF4">
      <w:pPr>
        <w:spacing w:line="240" w:lineRule="auto"/>
        <w:ind w:left="0" w:right="0" w:firstLine="0"/>
        <w:jc w:val="right"/>
        <w:rPr>
          <w:rFonts w:eastAsia="Times New Roman"/>
          <w:sz w:val="24"/>
        </w:rPr>
      </w:pPr>
      <w:r w:rsidRPr="008C6CFF">
        <w:rPr>
          <w:rFonts w:eastAsia="Times New Roman"/>
          <w:sz w:val="24"/>
        </w:rPr>
        <w:t>Таблица 1</w:t>
      </w:r>
    </w:p>
    <w:p w:rsidR="005D04DD" w:rsidRPr="008C6CFF" w:rsidRDefault="005D04DD" w:rsidP="00551BF4">
      <w:pPr>
        <w:spacing w:line="240" w:lineRule="auto"/>
        <w:ind w:left="0" w:right="0" w:firstLine="0"/>
        <w:jc w:val="right"/>
        <w:rPr>
          <w:rFonts w:eastAsia="Times New Roman"/>
          <w:sz w:val="16"/>
          <w:szCs w:val="16"/>
        </w:rPr>
      </w:pPr>
    </w:p>
    <w:p w:rsidR="00C72105" w:rsidRPr="008C6CFF" w:rsidRDefault="00C72105" w:rsidP="00C72105">
      <w:pPr>
        <w:spacing w:line="240" w:lineRule="auto"/>
        <w:ind w:left="0" w:right="0"/>
        <w:jc w:val="center"/>
        <w:rPr>
          <w:rFonts w:eastAsia="Times New Roman"/>
          <w:b/>
          <w:iCs/>
          <w:sz w:val="24"/>
          <w:szCs w:val="24"/>
        </w:rPr>
      </w:pPr>
      <w:r w:rsidRPr="008C6CFF">
        <w:rPr>
          <w:rFonts w:eastAsia="Times New Roman"/>
          <w:b/>
          <w:iCs/>
          <w:sz w:val="24"/>
          <w:szCs w:val="24"/>
        </w:rPr>
        <w:t xml:space="preserve">Информация о низком уровне исполнения расходов на 2019 год </w:t>
      </w:r>
    </w:p>
    <w:p w:rsidR="00C72105" w:rsidRPr="008C6CFF" w:rsidRDefault="00C72105" w:rsidP="00C72105">
      <w:pPr>
        <w:spacing w:line="240" w:lineRule="auto"/>
        <w:ind w:left="0" w:right="0"/>
        <w:jc w:val="center"/>
        <w:rPr>
          <w:rFonts w:eastAsia="Times New Roman"/>
          <w:b/>
          <w:iCs/>
          <w:sz w:val="24"/>
          <w:szCs w:val="24"/>
        </w:rPr>
      </w:pPr>
      <w:r w:rsidRPr="008C6CFF">
        <w:rPr>
          <w:rFonts w:eastAsia="Times New Roman"/>
          <w:b/>
          <w:iCs/>
          <w:sz w:val="24"/>
          <w:szCs w:val="24"/>
        </w:rPr>
        <w:t xml:space="preserve">по отдельным направлениям расходов </w:t>
      </w:r>
    </w:p>
    <w:p w:rsidR="00726456" w:rsidRPr="008C6CFF" w:rsidRDefault="00726456" w:rsidP="00F91895">
      <w:pPr>
        <w:spacing w:line="240" w:lineRule="auto"/>
        <w:ind w:left="0" w:right="0"/>
        <w:rPr>
          <w:rFonts w:eastAsia="Times New Roman"/>
          <w:sz w:val="20"/>
          <w:szCs w:val="20"/>
        </w:rPr>
      </w:pPr>
    </w:p>
    <w:tbl>
      <w:tblPr>
        <w:tblStyle w:val="af0"/>
        <w:tblW w:w="10173" w:type="dxa"/>
        <w:tblLook w:val="04A0" w:firstRow="1" w:lastRow="0" w:firstColumn="1" w:lastColumn="0" w:noHBand="0" w:noVBand="1"/>
      </w:tblPr>
      <w:tblGrid>
        <w:gridCol w:w="7054"/>
        <w:gridCol w:w="1862"/>
        <w:gridCol w:w="1257"/>
      </w:tblGrid>
      <w:tr w:rsidR="008C6CFF" w:rsidRPr="008C6CFF" w:rsidTr="007B788E">
        <w:trPr>
          <w:trHeight w:val="478"/>
          <w:tblHeader/>
        </w:trPr>
        <w:tc>
          <w:tcPr>
            <w:tcW w:w="7054" w:type="dxa"/>
            <w:vMerge w:val="restart"/>
            <w:vAlign w:val="center"/>
          </w:tcPr>
          <w:p w:rsidR="00523294" w:rsidRPr="008C6CFF" w:rsidRDefault="00523294" w:rsidP="009924B2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iCs/>
                <w:sz w:val="18"/>
                <w:szCs w:val="18"/>
              </w:rPr>
              <w:t>Наименование направления расходов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119" w:type="dxa"/>
            <w:gridSpan w:val="2"/>
            <w:vAlign w:val="center"/>
          </w:tcPr>
          <w:p w:rsidR="00523294" w:rsidRPr="008C6CFF" w:rsidRDefault="00523294" w:rsidP="00523294">
            <w:pPr>
              <w:spacing w:line="240" w:lineRule="auto"/>
              <w:ind w:left="0" w:right="0" w:firstLine="0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 xml:space="preserve">Исполнение </w:t>
            </w:r>
            <w:proofErr w:type="gramStart"/>
            <w:r w:rsidRPr="008C6CFF">
              <w:rPr>
                <w:rFonts w:eastAsia="Times New Roman"/>
                <w:b/>
                <w:sz w:val="18"/>
                <w:szCs w:val="18"/>
              </w:rPr>
              <w:t>в</w:t>
            </w:r>
            <w:proofErr w:type="gramEnd"/>
            <w:r w:rsidRPr="008C6CFF">
              <w:rPr>
                <w:rFonts w:eastAsia="Times New Roman"/>
                <w:b/>
                <w:sz w:val="18"/>
                <w:szCs w:val="18"/>
              </w:rPr>
              <w:t xml:space="preserve"> % к сводной росписи с изменениями</w:t>
            </w:r>
          </w:p>
        </w:tc>
      </w:tr>
      <w:tr w:rsidR="008C6CFF" w:rsidRPr="008C6CFF" w:rsidTr="007B788E">
        <w:trPr>
          <w:trHeight w:val="245"/>
          <w:tblHeader/>
        </w:trPr>
        <w:tc>
          <w:tcPr>
            <w:tcW w:w="7054" w:type="dxa"/>
            <w:vMerge/>
            <w:vAlign w:val="center"/>
          </w:tcPr>
          <w:p w:rsidR="00523294" w:rsidRPr="008C6CFF" w:rsidRDefault="00523294" w:rsidP="009924B2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iCs/>
                <w:sz w:val="18"/>
                <w:szCs w:val="18"/>
              </w:rPr>
            </w:pPr>
          </w:p>
        </w:tc>
        <w:tc>
          <w:tcPr>
            <w:tcW w:w="1862" w:type="dxa"/>
            <w:vAlign w:val="center"/>
          </w:tcPr>
          <w:p w:rsidR="00523294" w:rsidRPr="008C6CFF" w:rsidRDefault="00523294" w:rsidP="00073F1C">
            <w:pPr>
              <w:spacing w:line="240" w:lineRule="auto"/>
              <w:ind w:left="0" w:right="0" w:firstLine="0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8C6CFF">
              <w:rPr>
                <w:rFonts w:eastAsia="Times New Roman"/>
                <w:bCs/>
                <w:sz w:val="18"/>
                <w:szCs w:val="18"/>
              </w:rPr>
              <w:t>2</w:t>
            </w:r>
            <w:r w:rsidR="00073F1C" w:rsidRPr="008C6CFF">
              <w:rPr>
                <w:rFonts w:eastAsia="Times New Roman"/>
                <w:bCs/>
                <w:sz w:val="18"/>
                <w:szCs w:val="18"/>
              </w:rPr>
              <w:t>019 год</w:t>
            </w:r>
          </w:p>
        </w:tc>
        <w:tc>
          <w:tcPr>
            <w:tcW w:w="1257" w:type="dxa"/>
          </w:tcPr>
          <w:p w:rsidR="00523294" w:rsidRPr="008C6CFF" w:rsidRDefault="00523294" w:rsidP="00523294">
            <w:pPr>
              <w:spacing w:line="240" w:lineRule="auto"/>
              <w:ind w:left="0" w:right="0" w:firstLine="0"/>
              <w:jc w:val="center"/>
              <w:rPr>
                <w:rFonts w:eastAsia="Times New Roman"/>
                <w:bCs/>
                <w:i/>
                <w:sz w:val="18"/>
                <w:szCs w:val="18"/>
              </w:rPr>
            </w:pPr>
            <w:proofErr w:type="spellStart"/>
            <w:r w:rsidRPr="008C6CFF">
              <w:rPr>
                <w:rFonts w:eastAsia="Times New Roman"/>
                <w:bCs/>
                <w:i/>
                <w:sz w:val="18"/>
                <w:szCs w:val="18"/>
              </w:rPr>
              <w:t>Справочно</w:t>
            </w:r>
            <w:proofErr w:type="spellEnd"/>
            <w:r w:rsidRPr="008C6CFF">
              <w:rPr>
                <w:rFonts w:eastAsia="Times New Roman"/>
                <w:bCs/>
                <w:i/>
                <w:sz w:val="18"/>
                <w:szCs w:val="18"/>
              </w:rPr>
              <w:t xml:space="preserve"> </w:t>
            </w:r>
          </w:p>
          <w:p w:rsidR="00523294" w:rsidRPr="008C6CFF" w:rsidRDefault="00523294" w:rsidP="00523294">
            <w:pPr>
              <w:spacing w:line="240" w:lineRule="auto"/>
              <w:ind w:left="0" w:right="0" w:firstLine="0"/>
              <w:jc w:val="center"/>
              <w:rPr>
                <w:rFonts w:eastAsia="Times New Roman"/>
                <w:bCs/>
                <w:i/>
                <w:sz w:val="18"/>
                <w:szCs w:val="18"/>
              </w:rPr>
            </w:pPr>
            <w:r w:rsidRPr="008C6CFF">
              <w:rPr>
                <w:rFonts w:eastAsia="Times New Roman"/>
                <w:bCs/>
                <w:i/>
                <w:sz w:val="18"/>
                <w:szCs w:val="18"/>
              </w:rPr>
              <w:t xml:space="preserve">2018 год </w:t>
            </w:r>
          </w:p>
        </w:tc>
      </w:tr>
      <w:tr w:rsidR="008C6CFF" w:rsidRPr="008C6CFF" w:rsidTr="007B788E">
        <w:trPr>
          <w:trHeight w:val="123"/>
        </w:trPr>
        <w:tc>
          <w:tcPr>
            <w:tcW w:w="7054" w:type="dxa"/>
            <w:vAlign w:val="center"/>
          </w:tcPr>
          <w:p w:rsidR="00682A27" w:rsidRPr="008C6CFF" w:rsidRDefault="00682A27" w:rsidP="00682A27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>ФАДН России</w:t>
            </w:r>
          </w:p>
        </w:tc>
        <w:tc>
          <w:tcPr>
            <w:tcW w:w="1862" w:type="dxa"/>
            <w:vAlign w:val="center"/>
          </w:tcPr>
          <w:p w:rsidR="00682A27" w:rsidRPr="008C6CFF" w:rsidRDefault="00073F1C" w:rsidP="00682A27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>76</w:t>
            </w:r>
            <w:r w:rsidR="00682A27" w:rsidRPr="008C6CFF">
              <w:rPr>
                <w:rFonts w:eastAsia="Times New Roman"/>
                <w:b/>
                <w:sz w:val="18"/>
                <w:szCs w:val="18"/>
              </w:rPr>
              <w:t> %</w:t>
            </w:r>
          </w:p>
        </w:tc>
        <w:tc>
          <w:tcPr>
            <w:tcW w:w="1257" w:type="dxa"/>
            <w:vAlign w:val="center"/>
          </w:tcPr>
          <w:p w:rsidR="00682A27" w:rsidRPr="008C6CFF" w:rsidRDefault="00682A27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>72,7 %</w:t>
            </w:r>
          </w:p>
        </w:tc>
      </w:tr>
      <w:tr w:rsidR="008C6CFF" w:rsidRPr="008C6CFF" w:rsidTr="007B788E">
        <w:trPr>
          <w:trHeight w:val="1166"/>
        </w:trPr>
        <w:tc>
          <w:tcPr>
            <w:tcW w:w="7054" w:type="dxa"/>
          </w:tcPr>
          <w:p w:rsidR="00073F1C" w:rsidRPr="008C6CFF" w:rsidRDefault="00073F1C" w:rsidP="00073F1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8C6CFF">
              <w:rPr>
                <w:rFonts w:eastAsia="Times New Roman"/>
                <w:iCs/>
                <w:sz w:val="18"/>
                <w:szCs w:val="18"/>
              </w:rPr>
              <w:t>Госпрограмма «Реализация государственной национальной политики»</w:t>
            </w:r>
          </w:p>
          <w:p w:rsidR="00073F1C" w:rsidRPr="008C6CFF" w:rsidRDefault="00073F1C" w:rsidP="00073F1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основное мероприятие «Обеспечение эффективного взаимодействия органов власти с институтами гражданского общества»</w:t>
            </w:r>
          </w:p>
          <w:p w:rsidR="00523294" w:rsidRPr="008C6CFF" w:rsidRDefault="00073F1C" w:rsidP="007E0C40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субсидии на поддержку некоммерческих организаций в сфере духовно-просветительской деятельности (субсидии (гранты в форме субсидий), подлежащие казначейскому сопровождению)</w:t>
            </w:r>
            <w:r w:rsidR="009E5E0B" w:rsidRPr="008C6CFF">
              <w:rPr>
                <w:rFonts w:eastAsia="Times New Roman"/>
                <w:sz w:val="18"/>
                <w:szCs w:val="18"/>
              </w:rPr>
              <w:t xml:space="preserve"> (1 859,4 млн. рублей)</w:t>
            </w:r>
          </w:p>
        </w:tc>
        <w:tc>
          <w:tcPr>
            <w:tcW w:w="1862" w:type="dxa"/>
          </w:tcPr>
          <w:p w:rsidR="00523294" w:rsidRPr="008C6CFF" w:rsidRDefault="00523294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568F9" w:rsidRPr="008C6CFF" w:rsidRDefault="00D568F9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568F9" w:rsidRPr="008C6CFF" w:rsidRDefault="00D568F9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8C6CFF" w:rsidRDefault="00073F1C" w:rsidP="007E0C40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1 199,1</w:t>
            </w:r>
            <w:r w:rsidR="00523294" w:rsidRPr="008C6CFF">
              <w:rPr>
                <w:rFonts w:eastAsia="Times New Roman"/>
                <w:sz w:val="18"/>
                <w:szCs w:val="18"/>
              </w:rPr>
              <w:t xml:space="preserve"> 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64,5</w:t>
            </w:r>
            <w:r w:rsidR="00523294" w:rsidRPr="008C6CFF">
              <w:rPr>
                <w:rFonts w:eastAsia="Times New Roman"/>
                <w:b/>
                <w:sz w:val="18"/>
                <w:szCs w:val="18"/>
              </w:rPr>
              <w:t> %</w:t>
            </w:r>
          </w:p>
        </w:tc>
        <w:tc>
          <w:tcPr>
            <w:tcW w:w="1257" w:type="dxa"/>
          </w:tcPr>
          <w:p w:rsidR="00D568F9" w:rsidRPr="008C6CFF" w:rsidRDefault="00D568F9" w:rsidP="007319AD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73F1C" w:rsidRPr="008C6CFF" w:rsidRDefault="00073F1C" w:rsidP="007319AD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319AD" w:rsidRPr="008C6CFF" w:rsidRDefault="007319AD" w:rsidP="007319AD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A92B15" w:rsidRPr="008C6CFF" w:rsidRDefault="007E0C40" w:rsidP="007E0C40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8C6CFF">
              <w:rPr>
                <w:rFonts w:eastAsia="Times New Roman"/>
                <w:i/>
                <w:sz w:val="18"/>
                <w:szCs w:val="18"/>
              </w:rPr>
              <w:t>64</w:t>
            </w:r>
            <w:r w:rsidR="007319AD" w:rsidRPr="008C6CFF">
              <w:rPr>
                <w:rFonts w:eastAsia="Times New Roman"/>
                <w:i/>
                <w:sz w:val="18"/>
                <w:szCs w:val="18"/>
              </w:rPr>
              <w:t> %</w:t>
            </w:r>
          </w:p>
        </w:tc>
      </w:tr>
      <w:tr w:rsidR="008C6CFF" w:rsidRPr="008C6CFF" w:rsidTr="007B788E">
        <w:trPr>
          <w:trHeight w:val="178"/>
        </w:trPr>
        <w:tc>
          <w:tcPr>
            <w:tcW w:w="7054" w:type="dxa"/>
            <w:vAlign w:val="center"/>
          </w:tcPr>
          <w:p w:rsidR="00682A27" w:rsidRPr="008C6CFF" w:rsidRDefault="00682A27" w:rsidP="00682A27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proofErr w:type="spellStart"/>
            <w:r w:rsidRPr="008C6CFF">
              <w:rPr>
                <w:rFonts w:eastAsia="Times New Roman"/>
                <w:b/>
                <w:sz w:val="18"/>
                <w:szCs w:val="18"/>
              </w:rPr>
              <w:t>Росавиация</w:t>
            </w:r>
            <w:proofErr w:type="spellEnd"/>
          </w:p>
        </w:tc>
        <w:tc>
          <w:tcPr>
            <w:tcW w:w="1862" w:type="dxa"/>
            <w:vAlign w:val="center"/>
          </w:tcPr>
          <w:p w:rsidR="00682A27" w:rsidRPr="008C6CFF" w:rsidRDefault="003B07AF" w:rsidP="00682A27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>77,2</w:t>
            </w:r>
            <w:r w:rsidR="00682A27" w:rsidRPr="008C6CFF">
              <w:rPr>
                <w:rFonts w:eastAsia="Times New Roman"/>
                <w:b/>
                <w:sz w:val="18"/>
                <w:szCs w:val="18"/>
              </w:rPr>
              <w:t> %</w:t>
            </w:r>
          </w:p>
        </w:tc>
        <w:tc>
          <w:tcPr>
            <w:tcW w:w="1257" w:type="dxa"/>
            <w:vAlign w:val="center"/>
          </w:tcPr>
          <w:p w:rsidR="00682A27" w:rsidRPr="008C6CFF" w:rsidRDefault="00682A27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>79,6 %</w:t>
            </w:r>
          </w:p>
        </w:tc>
      </w:tr>
      <w:tr w:rsidR="008C6CFF" w:rsidRPr="008C6CFF" w:rsidTr="007B788E">
        <w:trPr>
          <w:trHeight w:val="2256"/>
        </w:trPr>
        <w:tc>
          <w:tcPr>
            <w:tcW w:w="7054" w:type="dxa"/>
          </w:tcPr>
          <w:p w:rsidR="00523294" w:rsidRPr="008C6CFF" w:rsidRDefault="00523294" w:rsidP="006D75F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Федеральный проект «Развитие региональных аэропортов и маршрутов» Комплексного плана модернизации и расширения магистральной инфраструктуры</w:t>
            </w:r>
          </w:p>
          <w:p w:rsidR="00523294" w:rsidRPr="008C6CFF" w:rsidRDefault="00523294" w:rsidP="006D75F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развитие инфраструктуры гражданской авиации </w:t>
            </w:r>
            <w:r w:rsidR="006E4E2B" w:rsidRPr="008C6CFF">
              <w:rPr>
                <w:rFonts w:eastAsia="Times New Roman"/>
                <w:sz w:val="18"/>
                <w:szCs w:val="18"/>
              </w:rPr>
              <w:t xml:space="preserve">(бюджетные инвестиции в объекты капитального строительства государственной (муниципальной) собственности) </w:t>
            </w:r>
            <w:r w:rsidRPr="008C6CFF">
              <w:rPr>
                <w:rFonts w:eastAsia="Times New Roman"/>
                <w:sz w:val="18"/>
                <w:szCs w:val="18"/>
              </w:rPr>
              <w:t>(</w:t>
            </w:r>
            <w:r w:rsidR="006E4E2B" w:rsidRPr="008C6CFF">
              <w:rPr>
                <w:rFonts w:eastAsia="Times New Roman"/>
                <w:sz w:val="18"/>
                <w:szCs w:val="18"/>
              </w:rPr>
              <w:t>14 987,5</w:t>
            </w:r>
            <w:r w:rsidRPr="008C6CFF">
              <w:rPr>
                <w:rFonts w:eastAsia="Times New Roman"/>
                <w:sz w:val="18"/>
                <w:szCs w:val="18"/>
              </w:rPr>
              <w:t> млн. рублей)</w:t>
            </w:r>
          </w:p>
          <w:p w:rsidR="00C16170" w:rsidRPr="008C6CFF" w:rsidRDefault="00C16170" w:rsidP="00C16170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государственная поддержка организаций воздушного транспорта в целях осуществления региональных воздушных перевозок пассажиров на территории Российской Федерации и формирования региональной маршрутной сети (субсидии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услуг) (8 120,4 млн. рублей)</w:t>
            </w:r>
          </w:p>
          <w:p w:rsidR="00C16170" w:rsidRPr="008C6CFF" w:rsidRDefault="00C16170" w:rsidP="00C16170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8C6CFF" w:rsidRDefault="00523294" w:rsidP="00E82204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Ведомственный проект «Развитие инфраструктуры воздушного транспорта» госпрограммы «Развитие транспортной системы»</w:t>
            </w:r>
          </w:p>
          <w:p w:rsidR="008326C8" w:rsidRPr="008C6CFF" w:rsidRDefault="008326C8" w:rsidP="008326C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proofErr w:type="gramStart"/>
            <w:r w:rsidRPr="008C6CFF">
              <w:rPr>
                <w:rFonts w:eastAsia="Times New Roman"/>
                <w:sz w:val="18"/>
                <w:szCs w:val="18"/>
              </w:rPr>
              <w:t>субсидия ФГУП «Администрация гражданских аэропортов (аэродромов)» на финансовое обеспечение затрат, связанных с подготовкой и реализацией мероприятий по сносу (демонтажу) зданий (сооружений), благоустройству территории и возмещению убытков собственникам зданий (сооружений), расположенных на земельных участках в Солнечногорском районе Московской области (субсидии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      </w:r>
            <w:proofErr w:type="gramEnd"/>
            <w:r w:rsidRPr="008C6CFF">
              <w:rPr>
                <w:rFonts w:eastAsia="Times New Roman"/>
                <w:sz w:val="18"/>
                <w:szCs w:val="18"/>
              </w:rPr>
              <w:t>) (</w:t>
            </w:r>
            <w:proofErr w:type="gramStart"/>
            <w:r w:rsidRPr="008C6CFF">
              <w:rPr>
                <w:rFonts w:eastAsia="Times New Roman"/>
                <w:sz w:val="18"/>
                <w:szCs w:val="18"/>
              </w:rPr>
              <w:t>1 503,0 млн. рублей)</w:t>
            </w:r>
            <w:proofErr w:type="gramEnd"/>
          </w:p>
          <w:p w:rsidR="00523294" w:rsidRPr="008C6CFF" w:rsidRDefault="008326C8" w:rsidP="00E82204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ф</w:t>
            </w:r>
            <w:r w:rsidR="00523294" w:rsidRPr="008C6CFF">
              <w:rPr>
                <w:rFonts w:eastAsia="Times New Roman"/>
                <w:sz w:val="18"/>
                <w:szCs w:val="18"/>
              </w:rPr>
              <w:t xml:space="preserve">инансовое обеспечение отдельных мероприятий за счет средств резервного фонда Правительства Российской Федерации </w:t>
            </w:r>
            <w:r w:rsidR="008F4508" w:rsidRPr="008C6CFF">
              <w:rPr>
                <w:rFonts w:eastAsia="Times New Roman"/>
                <w:sz w:val="18"/>
                <w:szCs w:val="18"/>
              </w:rPr>
              <w:t xml:space="preserve">(бюджетные инвестиции в объекты капитального строительства государственной (муниципальной) собственности) </w:t>
            </w:r>
            <w:r w:rsidR="00523294" w:rsidRPr="008C6CFF">
              <w:rPr>
                <w:rFonts w:eastAsia="Times New Roman"/>
                <w:sz w:val="18"/>
                <w:szCs w:val="18"/>
              </w:rPr>
              <w:t>(620,0 млн. рублей)</w:t>
            </w:r>
          </w:p>
          <w:p w:rsidR="00523294" w:rsidRPr="008C6CFF" w:rsidRDefault="008326C8" w:rsidP="002054D9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с</w:t>
            </w:r>
            <w:r w:rsidR="00523294" w:rsidRPr="008C6CFF">
              <w:rPr>
                <w:rFonts w:eastAsia="Times New Roman"/>
                <w:sz w:val="18"/>
                <w:szCs w:val="18"/>
              </w:rPr>
              <w:t>оздание объектов социального и производственного комплексов, в том числе объектов общегражданского назначения, жилья, инфраструктуры, и иных объектов</w:t>
            </w:r>
            <w:r w:rsidR="008F4508" w:rsidRPr="008C6CFF">
              <w:rPr>
                <w:rFonts w:eastAsia="Times New Roman"/>
                <w:sz w:val="18"/>
                <w:szCs w:val="18"/>
              </w:rPr>
              <w:t xml:space="preserve"> (бюджетные инвестиции в объекты капитального строительства государственной (муниципальной) собственности) </w:t>
            </w:r>
            <w:r w:rsidR="00523294" w:rsidRPr="008C6CFF">
              <w:rPr>
                <w:rFonts w:eastAsia="Times New Roman"/>
                <w:sz w:val="18"/>
                <w:szCs w:val="18"/>
              </w:rPr>
              <w:t>(</w:t>
            </w:r>
            <w:r w:rsidR="008F4508" w:rsidRPr="008C6CFF">
              <w:rPr>
                <w:rFonts w:eastAsia="Times New Roman"/>
                <w:sz w:val="18"/>
                <w:szCs w:val="18"/>
              </w:rPr>
              <w:t>7 590,3</w:t>
            </w:r>
            <w:r w:rsidR="00523294" w:rsidRPr="008C6CFF">
              <w:rPr>
                <w:rFonts w:eastAsia="Times New Roman"/>
                <w:sz w:val="18"/>
                <w:szCs w:val="18"/>
              </w:rPr>
              <w:t> млн. рублей)</w:t>
            </w:r>
          </w:p>
        </w:tc>
        <w:tc>
          <w:tcPr>
            <w:tcW w:w="1862" w:type="dxa"/>
          </w:tcPr>
          <w:p w:rsidR="00523294" w:rsidRPr="008C6CFF" w:rsidRDefault="00523294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8C6CFF" w:rsidRDefault="00523294" w:rsidP="00A612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8C6CFF" w:rsidRDefault="006E4E2B" w:rsidP="00AE7964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9 498,6</w:t>
            </w:r>
            <w:r w:rsidR="00523294" w:rsidRPr="008C6CFF">
              <w:rPr>
                <w:rFonts w:eastAsia="Times New Roman"/>
                <w:sz w:val="18"/>
                <w:szCs w:val="18"/>
              </w:rPr>
              <w:t xml:space="preserve"> 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63,4</w:t>
            </w:r>
            <w:r w:rsidR="00523294" w:rsidRPr="008C6CFF">
              <w:rPr>
                <w:rFonts w:eastAsia="Times New Roman"/>
                <w:b/>
                <w:sz w:val="18"/>
                <w:szCs w:val="18"/>
              </w:rPr>
              <w:t> %</w:t>
            </w:r>
          </w:p>
          <w:p w:rsidR="00523294" w:rsidRPr="008C6CFF" w:rsidRDefault="00523294" w:rsidP="00AE7964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8C6CFF" w:rsidRDefault="00C16170" w:rsidP="00AE7964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7 024,5 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86,5 %</w:t>
            </w:r>
          </w:p>
          <w:p w:rsidR="00C16170" w:rsidRPr="008C6CFF" w:rsidRDefault="00C16170" w:rsidP="00AE7964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16170" w:rsidRPr="008C6CFF" w:rsidRDefault="00C16170" w:rsidP="00AE7964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16170" w:rsidRPr="008C6CFF" w:rsidRDefault="00C16170" w:rsidP="00AE7964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16170" w:rsidRPr="008C6CFF" w:rsidRDefault="00C16170" w:rsidP="00AE7964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16170" w:rsidRPr="008C6CFF" w:rsidRDefault="00C16170" w:rsidP="00AE7964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16170" w:rsidRPr="008C6CFF" w:rsidRDefault="00C16170" w:rsidP="00AE7964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16170" w:rsidRPr="008C6CFF" w:rsidRDefault="00C16170" w:rsidP="00AE7964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326C8" w:rsidRPr="008C6CFF" w:rsidRDefault="008326C8" w:rsidP="00AE7964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918,1 млн. рублей, или 61,1 %</w:t>
            </w:r>
          </w:p>
          <w:p w:rsidR="008326C8" w:rsidRPr="008C6CFF" w:rsidRDefault="008326C8" w:rsidP="00AE7964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326C8" w:rsidRPr="008C6CFF" w:rsidRDefault="008326C8" w:rsidP="00AE7964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326C8" w:rsidRPr="008C6CFF" w:rsidRDefault="008326C8" w:rsidP="00AE7964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326C8" w:rsidRPr="008C6CFF" w:rsidRDefault="008326C8" w:rsidP="00AE7964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326C8" w:rsidRPr="008C6CFF" w:rsidRDefault="008326C8" w:rsidP="00AE7964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326C8" w:rsidRPr="008C6CFF" w:rsidRDefault="008326C8" w:rsidP="00AE7964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8C6CFF" w:rsidRDefault="008F4508" w:rsidP="00AE7964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179,0</w:t>
            </w:r>
            <w:r w:rsidR="00523294" w:rsidRPr="008C6CFF">
              <w:rPr>
                <w:rFonts w:eastAsia="Times New Roman"/>
                <w:sz w:val="18"/>
                <w:szCs w:val="18"/>
              </w:rPr>
              <w:t xml:space="preserve"> 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28,9</w:t>
            </w:r>
            <w:r w:rsidR="00523294" w:rsidRPr="008C6CFF">
              <w:rPr>
                <w:rFonts w:eastAsia="Times New Roman"/>
                <w:b/>
                <w:sz w:val="18"/>
                <w:szCs w:val="18"/>
              </w:rPr>
              <w:t> %</w:t>
            </w:r>
          </w:p>
          <w:p w:rsidR="00523294" w:rsidRPr="008C6CFF" w:rsidRDefault="00523294" w:rsidP="00AE7964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8C6CFF" w:rsidRDefault="00523294" w:rsidP="00AE7964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8C6CFF" w:rsidRDefault="008F4508" w:rsidP="00AE7964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3 467,1 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45,7 %</w:t>
            </w:r>
          </w:p>
          <w:p w:rsidR="00523294" w:rsidRPr="008C6CFF" w:rsidRDefault="00523294" w:rsidP="00AE7964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8C6CFF" w:rsidRDefault="00523294" w:rsidP="00AE7964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1257" w:type="dxa"/>
          </w:tcPr>
          <w:p w:rsidR="00C81848" w:rsidRPr="008C6CFF" w:rsidRDefault="00C81848" w:rsidP="00C81848">
            <w:pPr>
              <w:spacing w:line="240" w:lineRule="auto"/>
              <w:ind w:left="0" w:right="-2" w:firstLine="34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8C6CFF" w:rsidRPr="008C6CFF" w:rsidTr="007B788E">
        <w:trPr>
          <w:trHeight w:val="155"/>
        </w:trPr>
        <w:tc>
          <w:tcPr>
            <w:tcW w:w="7054" w:type="dxa"/>
          </w:tcPr>
          <w:p w:rsidR="00523294" w:rsidRPr="008C6CFF" w:rsidRDefault="00074C02" w:rsidP="00074C02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proofErr w:type="spellStart"/>
            <w:r w:rsidRPr="008C6CFF">
              <w:rPr>
                <w:rFonts w:eastAsia="Times New Roman"/>
                <w:b/>
                <w:sz w:val="18"/>
                <w:szCs w:val="18"/>
              </w:rPr>
              <w:t>Росморречфлот</w:t>
            </w:r>
            <w:proofErr w:type="spellEnd"/>
          </w:p>
        </w:tc>
        <w:tc>
          <w:tcPr>
            <w:tcW w:w="1862" w:type="dxa"/>
          </w:tcPr>
          <w:p w:rsidR="00523294" w:rsidRPr="008C6CFF" w:rsidRDefault="00074C02" w:rsidP="00074C02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>78,5 %</w:t>
            </w:r>
          </w:p>
        </w:tc>
        <w:tc>
          <w:tcPr>
            <w:tcW w:w="1257" w:type="dxa"/>
          </w:tcPr>
          <w:p w:rsidR="00523294" w:rsidRPr="008C6CFF" w:rsidRDefault="00074C02" w:rsidP="007B788E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>78,2 %</w:t>
            </w:r>
          </w:p>
        </w:tc>
      </w:tr>
      <w:tr w:rsidR="008C6CFF" w:rsidRPr="008C6CFF" w:rsidTr="007B788E">
        <w:trPr>
          <w:trHeight w:val="1713"/>
        </w:trPr>
        <w:tc>
          <w:tcPr>
            <w:tcW w:w="7054" w:type="dxa"/>
          </w:tcPr>
          <w:p w:rsidR="00A703B5" w:rsidRPr="008C6CFF" w:rsidRDefault="00A703B5" w:rsidP="00A703B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Федеральный проект «Морские порты России» Комплексного плана модернизации и расширения магистральной инфраструктуры</w:t>
            </w:r>
          </w:p>
          <w:p w:rsidR="00A703B5" w:rsidRPr="008C6CFF" w:rsidRDefault="00A703B5" w:rsidP="00A703B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развитие инфраструктуры морских портов Азово-Черноморского, Дальневосточного, Северо-Западного (Балтийского), Арктического бассейнов (бюджетные инвестиции в объекты капитального строительства государственной (муниципальной) собственности) (7 028,5 млн. рублей)</w:t>
            </w:r>
          </w:p>
          <w:p w:rsidR="00A703B5" w:rsidRPr="008C6CFF" w:rsidRDefault="00A703B5" w:rsidP="00A703B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43118" w:rsidRPr="008C6CFF" w:rsidRDefault="00B43118" w:rsidP="00B4311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Федеральный проект «Внутренние водные пути» Комплексного плана модернизации и расширения магистральной инфраструктуры</w:t>
            </w:r>
          </w:p>
          <w:p w:rsidR="00B43118" w:rsidRPr="008C6CFF" w:rsidRDefault="00B43118" w:rsidP="00B4311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развитие инфраструктуры внутреннего водного транспорта (бюджетные инвестиции в объекты капитального строительства государственной (муниципальной) собственности) (6 028,3 млн. рублей)</w:t>
            </w:r>
          </w:p>
          <w:p w:rsidR="00C87A46" w:rsidRPr="008C6CFF" w:rsidRDefault="00C87A46" w:rsidP="00C87A4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Госпрограмма «Социально-экономическое развитие Республики Крым и г. Севастополя» </w:t>
            </w:r>
          </w:p>
          <w:p w:rsidR="00C87A46" w:rsidRPr="008C6CFF" w:rsidRDefault="00C87A46" w:rsidP="00C87A4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реализация мероприятий ФЦП «Социально-экономическое развитие Республики </w:t>
            </w:r>
            <w:r w:rsidRPr="008C6CFF">
              <w:rPr>
                <w:rFonts w:eastAsia="Times New Roman"/>
                <w:sz w:val="18"/>
                <w:szCs w:val="18"/>
              </w:rPr>
              <w:lastRenderedPageBreak/>
              <w:t>Крым и г. Севастополя до 2022 года» (бюджетные инвестиции в объекты капитального строительства государственной (муниципальной) собственности) (2 023,5 млн. рублей)</w:t>
            </w:r>
          </w:p>
          <w:p w:rsidR="00C87A46" w:rsidRPr="008C6CFF" w:rsidRDefault="00C87A46" w:rsidP="00C87A4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3E1FA6" w:rsidRPr="008C6CFF" w:rsidRDefault="003E1FA6" w:rsidP="003E1FA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Госпрограмма «Научно-технологическое развитие Российской Федерации»</w:t>
            </w:r>
          </w:p>
          <w:p w:rsidR="00523294" w:rsidRPr="008C6CFF" w:rsidRDefault="003E1FA6" w:rsidP="00D31B4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(бюджетные инвестиции в объекты капитального строительства государственной (муниципальной) собственности) (1 508,2 млн. рублей)</w:t>
            </w:r>
          </w:p>
        </w:tc>
        <w:tc>
          <w:tcPr>
            <w:tcW w:w="1862" w:type="dxa"/>
          </w:tcPr>
          <w:p w:rsidR="00523294" w:rsidRPr="008C6CFF" w:rsidRDefault="00523294" w:rsidP="00A703B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A703B5" w:rsidRPr="008C6CFF" w:rsidRDefault="00A703B5" w:rsidP="00A703B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A703B5" w:rsidRPr="008C6CFF" w:rsidRDefault="00A703B5" w:rsidP="00B80E56">
            <w:pPr>
              <w:spacing w:line="240" w:lineRule="auto"/>
              <w:ind w:left="0" w:right="-2" w:firstLine="0"/>
              <w:jc w:val="left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1 310,7 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18,7 %</w:t>
            </w:r>
          </w:p>
          <w:p w:rsidR="00B43118" w:rsidRPr="008C6CFF" w:rsidRDefault="00B43118" w:rsidP="00B80E56">
            <w:pPr>
              <w:spacing w:line="240" w:lineRule="auto"/>
              <w:ind w:left="0" w:right="-2" w:firstLine="0"/>
              <w:jc w:val="left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43118" w:rsidRPr="008C6CFF" w:rsidRDefault="00B43118" w:rsidP="00B80E56">
            <w:pPr>
              <w:spacing w:line="240" w:lineRule="auto"/>
              <w:ind w:left="0" w:right="-2" w:firstLine="0"/>
              <w:jc w:val="left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43118" w:rsidRPr="008C6CFF" w:rsidRDefault="00B43118" w:rsidP="00B80E56">
            <w:pPr>
              <w:spacing w:line="240" w:lineRule="auto"/>
              <w:ind w:left="0" w:right="-2" w:firstLine="0"/>
              <w:jc w:val="left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43118" w:rsidRPr="008C6CFF" w:rsidRDefault="00B43118" w:rsidP="00B80E56">
            <w:pPr>
              <w:spacing w:line="240" w:lineRule="auto"/>
              <w:ind w:left="0" w:right="-2" w:firstLine="0"/>
              <w:jc w:val="left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43118" w:rsidRPr="008C6CFF" w:rsidRDefault="00B43118" w:rsidP="00B80E56">
            <w:pPr>
              <w:spacing w:line="240" w:lineRule="auto"/>
              <w:ind w:left="0" w:right="-2" w:firstLine="0"/>
              <w:jc w:val="left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43118" w:rsidRPr="008C6CFF" w:rsidRDefault="00B43118" w:rsidP="00B80E56">
            <w:pPr>
              <w:spacing w:line="240" w:lineRule="auto"/>
              <w:ind w:left="0" w:right="-2" w:firstLine="0"/>
              <w:jc w:val="left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4 100,6 млн. рублей, или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 xml:space="preserve"> 68 %</w:t>
            </w:r>
          </w:p>
          <w:p w:rsidR="00C87A46" w:rsidRPr="008C6CFF" w:rsidRDefault="00C87A46" w:rsidP="00B80E56">
            <w:pPr>
              <w:spacing w:line="240" w:lineRule="auto"/>
              <w:ind w:left="0" w:right="-2" w:firstLine="0"/>
              <w:jc w:val="left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C87A46" w:rsidRPr="008C6CFF" w:rsidRDefault="00C87A46" w:rsidP="00B80E56">
            <w:pPr>
              <w:spacing w:line="240" w:lineRule="auto"/>
              <w:ind w:left="0" w:right="-2" w:firstLine="0"/>
              <w:jc w:val="left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C87A46" w:rsidRPr="008C6CFF" w:rsidRDefault="00C87A46" w:rsidP="00B80E56">
            <w:pPr>
              <w:spacing w:line="240" w:lineRule="auto"/>
              <w:ind w:left="0" w:right="-2" w:firstLine="0"/>
              <w:jc w:val="left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  <w:p w:rsidR="00C87A46" w:rsidRPr="008C6CFF" w:rsidRDefault="00C87A46" w:rsidP="00C87A46">
            <w:pPr>
              <w:spacing w:line="240" w:lineRule="auto"/>
              <w:ind w:left="0" w:right="-2" w:firstLine="0"/>
              <w:jc w:val="left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686,3 млн. рублей, </w:t>
            </w:r>
            <w:r w:rsidRPr="008C6CFF">
              <w:rPr>
                <w:rFonts w:eastAsia="Times New Roman"/>
                <w:sz w:val="18"/>
                <w:szCs w:val="18"/>
              </w:rPr>
              <w:lastRenderedPageBreak/>
              <w:t>или</w:t>
            </w:r>
            <w:r w:rsidR="004C6C33" w:rsidRPr="008C6CFF">
              <w:rPr>
                <w:rFonts w:eastAsia="Times New Roman"/>
                <w:sz w:val="18"/>
                <w:szCs w:val="18"/>
              </w:rPr>
              <w:t xml:space="preserve">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33,9 %</w:t>
            </w:r>
          </w:p>
          <w:p w:rsidR="00C87A46" w:rsidRPr="008C6CFF" w:rsidRDefault="00C87A46" w:rsidP="00B80E56">
            <w:pPr>
              <w:spacing w:line="240" w:lineRule="auto"/>
              <w:ind w:left="0" w:right="-2" w:firstLine="0"/>
              <w:jc w:val="left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3E1FA6" w:rsidRPr="008C6CFF" w:rsidRDefault="003E1FA6" w:rsidP="00B80E56">
            <w:pPr>
              <w:spacing w:line="240" w:lineRule="auto"/>
              <w:ind w:left="0" w:right="-2" w:firstLine="0"/>
              <w:jc w:val="left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3E1FA6" w:rsidRPr="008C6CFF" w:rsidRDefault="003E1FA6" w:rsidP="00B80E56">
            <w:pPr>
              <w:spacing w:line="240" w:lineRule="auto"/>
              <w:ind w:left="0" w:right="-2" w:firstLine="0"/>
              <w:jc w:val="left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3E1FA6" w:rsidRPr="008C6CFF" w:rsidRDefault="003E1FA6" w:rsidP="00B80E56">
            <w:pPr>
              <w:spacing w:line="240" w:lineRule="auto"/>
              <w:ind w:left="0" w:right="-2" w:firstLine="0"/>
              <w:jc w:val="left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426,2 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28,3 %</w:t>
            </w:r>
          </w:p>
        </w:tc>
        <w:tc>
          <w:tcPr>
            <w:tcW w:w="1257" w:type="dxa"/>
          </w:tcPr>
          <w:p w:rsidR="00523294" w:rsidRPr="008C6CFF" w:rsidRDefault="00523294" w:rsidP="00A703B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C6C33" w:rsidRPr="008C6CFF" w:rsidRDefault="004C6C33" w:rsidP="00A703B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C6C33" w:rsidRPr="008C6CFF" w:rsidRDefault="004C6C33" w:rsidP="00A703B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C6C33" w:rsidRPr="008C6CFF" w:rsidRDefault="004C6C33" w:rsidP="00A703B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C6C33" w:rsidRPr="008C6CFF" w:rsidRDefault="004C6C33" w:rsidP="00A703B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C6C33" w:rsidRPr="008C6CFF" w:rsidRDefault="004C6C33" w:rsidP="00A703B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C6C33" w:rsidRPr="008C6CFF" w:rsidRDefault="004C6C33" w:rsidP="00A703B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C6C33" w:rsidRPr="008C6CFF" w:rsidRDefault="004C6C33" w:rsidP="00A703B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C6C33" w:rsidRPr="008C6CFF" w:rsidRDefault="004C6C33" w:rsidP="00A703B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C6C33" w:rsidRPr="008C6CFF" w:rsidRDefault="004C6C33" w:rsidP="00A703B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C6C33" w:rsidRPr="008C6CFF" w:rsidRDefault="004C6C33" w:rsidP="00A703B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C6C33" w:rsidRPr="008C6CFF" w:rsidRDefault="004C6C33" w:rsidP="00A703B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C6C33" w:rsidRPr="008C6CFF" w:rsidRDefault="004C6C33" w:rsidP="004C6C33">
            <w:pPr>
              <w:spacing w:line="240" w:lineRule="auto"/>
              <w:ind w:left="0" w:right="-2" w:firstLine="0"/>
              <w:jc w:val="left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C6C33" w:rsidRPr="008C6CFF" w:rsidRDefault="004C6C33" w:rsidP="004C6C33">
            <w:pPr>
              <w:spacing w:line="240" w:lineRule="auto"/>
              <w:ind w:left="0" w:right="-2" w:firstLine="0"/>
              <w:jc w:val="left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C6C33" w:rsidRPr="008C6CFF" w:rsidRDefault="003E1FA6" w:rsidP="004C6C33">
            <w:pPr>
              <w:spacing w:line="240" w:lineRule="auto"/>
              <w:ind w:left="0" w:right="-2" w:firstLine="0"/>
              <w:jc w:val="left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8C6CFF">
              <w:rPr>
                <w:rFonts w:eastAsia="Times New Roman"/>
                <w:i/>
                <w:sz w:val="18"/>
                <w:szCs w:val="18"/>
              </w:rPr>
              <w:t>82,7 %</w:t>
            </w:r>
          </w:p>
        </w:tc>
      </w:tr>
      <w:tr w:rsidR="008C6CFF" w:rsidRPr="008C6CFF" w:rsidTr="007B788E">
        <w:trPr>
          <w:trHeight w:val="260"/>
        </w:trPr>
        <w:tc>
          <w:tcPr>
            <w:tcW w:w="7054" w:type="dxa"/>
            <w:vAlign w:val="center"/>
          </w:tcPr>
          <w:p w:rsidR="00682A27" w:rsidRPr="008C6CFF" w:rsidRDefault="00682A27" w:rsidP="00682A27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proofErr w:type="spellStart"/>
            <w:r w:rsidRPr="008C6CFF">
              <w:rPr>
                <w:rFonts w:eastAsia="Times New Roman"/>
                <w:b/>
                <w:sz w:val="18"/>
                <w:szCs w:val="18"/>
              </w:rPr>
              <w:lastRenderedPageBreak/>
              <w:t>Госкорпорация</w:t>
            </w:r>
            <w:proofErr w:type="spellEnd"/>
            <w:r w:rsidRPr="008C6CFF">
              <w:rPr>
                <w:rFonts w:eastAsia="Times New Roman"/>
                <w:b/>
                <w:sz w:val="18"/>
                <w:szCs w:val="18"/>
              </w:rPr>
              <w:t xml:space="preserve"> «</w:t>
            </w:r>
            <w:proofErr w:type="spellStart"/>
            <w:r w:rsidRPr="008C6CFF">
              <w:rPr>
                <w:rFonts w:eastAsia="Times New Roman"/>
                <w:b/>
                <w:sz w:val="18"/>
                <w:szCs w:val="18"/>
              </w:rPr>
              <w:t>Роскосмос</w:t>
            </w:r>
            <w:proofErr w:type="spellEnd"/>
            <w:r w:rsidRPr="008C6CFF">
              <w:rPr>
                <w:rFonts w:eastAsia="Times New Roman"/>
                <w:b/>
                <w:sz w:val="18"/>
                <w:szCs w:val="18"/>
              </w:rPr>
              <w:t>»</w:t>
            </w:r>
          </w:p>
        </w:tc>
        <w:tc>
          <w:tcPr>
            <w:tcW w:w="1862" w:type="dxa"/>
            <w:vAlign w:val="center"/>
          </w:tcPr>
          <w:p w:rsidR="00682A27" w:rsidRPr="008C6CFF" w:rsidRDefault="002F4A04" w:rsidP="00682A27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>80,7</w:t>
            </w:r>
            <w:r w:rsidR="00CC442F" w:rsidRPr="008C6CFF">
              <w:rPr>
                <w:rFonts w:eastAsia="Times New Roman"/>
                <w:b/>
                <w:sz w:val="18"/>
                <w:szCs w:val="18"/>
              </w:rPr>
              <w:t> </w:t>
            </w:r>
            <w:r w:rsidR="00682A27" w:rsidRPr="008C6CFF">
              <w:rPr>
                <w:rFonts w:eastAsia="Times New Roman"/>
                <w:b/>
                <w:sz w:val="18"/>
                <w:szCs w:val="18"/>
              </w:rPr>
              <w:t>%</w:t>
            </w:r>
          </w:p>
        </w:tc>
        <w:tc>
          <w:tcPr>
            <w:tcW w:w="1257" w:type="dxa"/>
            <w:vAlign w:val="center"/>
          </w:tcPr>
          <w:p w:rsidR="00682A27" w:rsidRPr="008C6CFF" w:rsidRDefault="00682A27" w:rsidP="00682A27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>83,9 %</w:t>
            </w:r>
          </w:p>
        </w:tc>
      </w:tr>
      <w:tr w:rsidR="008C6CFF" w:rsidRPr="008C6CFF" w:rsidTr="007B788E">
        <w:trPr>
          <w:trHeight w:val="1855"/>
        </w:trPr>
        <w:tc>
          <w:tcPr>
            <w:tcW w:w="7054" w:type="dxa"/>
          </w:tcPr>
          <w:p w:rsidR="002F4A04" w:rsidRPr="008C6CFF" w:rsidRDefault="002F4A04" w:rsidP="002F4A04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Федеральная космическая программа России на 2016 - 2025 годы</w:t>
            </w:r>
          </w:p>
          <w:p w:rsidR="00523294" w:rsidRPr="008C6CFF" w:rsidRDefault="002F4A04" w:rsidP="002F4A04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реализация мероприятий федеральной целевой программы (научно-исследовательские и опытно-конструкторские работы) (77 470,2 млн. рублей)</w:t>
            </w:r>
          </w:p>
          <w:p w:rsidR="00854B2A" w:rsidRPr="008C6CFF" w:rsidRDefault="00854B2A" w:rsidP="002F4A04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54B2A" w:rsidRPr="008C6CFF" w:rsidRDefault="00854B2A" w:rsidP="00854B2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ФЦП «Развитие космодромов на период 2017 - 2025 годов в обеспечение космической деятельности Российской Федерации»</w:t>
            </w:r>
          </w:p>
          <w:p w:rsidR="00854B2A" w:rsidRPr="008C6CFF" w:rsidRDefault="00854B2A" w:rsidP="00854B2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реализация мероприятий федеральной целевой программы (бюджетные инвестиции в объекты капитального строительства в рамках государственного оборонного заказа) (15 222,6 млн. рублей)</w:t>
            </w:r>
          </w:p>
          <w:p w:rsidR="00944BB7" w:rsidRPr="008C6CFF" w:rsidRDefault="00944BB7" w:rsidP="00854B2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D3F42" w:rsidRPr="008C6CFF" w:rsidRDefault="00BD3F42" w:rsidP="00BD3F4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Госпрограмма «Космическая деятельность России»</w:t>
            </w:r>
          </w:p>
          <w:p w:rsidR="00BD3F42" w:rsidRPr="008C6CFF" w:rsidRDefault="00BD3F42" w:rsidP="00BD3F4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основное мероприятие «Осуществление производственно-технологической деятельности в космической отрасли»</w:t>
            </w:r>
          </w:p>
          <w:p w:rsidR="00944BB7" w:rsidRPr="008C6CFF" w:rsidRDefault="00BD3F42" w:rsidP="00BD3F4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субсид</w:t>
            </w:r>
            <w:proofErr w:type="gramStart"/>
            <w:r w:rsidRPr="008C6CFF">
              <w:rPr>
                <w:rFonts w:eastAsia="Times New Roman"/>
                <w:sz w:val="18"/>
                <w:szCs w:val="18"/>
              </w:rPr>
              <w:t>ии АО</w:t>
            </w:r>
            <w:proofErr w:type="gramEnd"/>
            <w:r w:rsidRPr="008C6CFF">
              <w:rPr>
                <w:rFonts w:eastAsia="Times New Roman"/>
                <w:sz w:val="18"/>
                <w:szCs w:val="18"/>
              </w:rPr>
              <w:t xml:space="preserve"> «Государственный космический научно-производственный центр имени М.В. Хруничева», г. Москва, на финансовое обеспечение затрат, связанных с компенсацией операционной деятельности (26 255,1 млн. рублей)</w:t>
            </w:r>
          </w:p>
          <w:p w:rsidR="00944BB7" w:rsidRPr="008C6CFF" w:rsidRDefault="00944BB7" w:rsidP="00854B2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00092" w:rsidRPr="008C6CFF" w:rsidRDefault="00600092" w:rsidP="0060009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Федеральная космическая программа России на 2016 - 2025 годы</w:t>
            </w:r>
          </w:p>
          <w:p w:rsidR="00944BB7" w:rsidRPr="008C6CFF" w:rsidRDefault="00600092" w:rsidP="00E9330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реализация мероприятий федеральной целевой программы (бюджетные инвестиции в объекты капитального строительства в рамках государственного оборонного заказа) (2 001,8 млн. рублей)</w:t>
            </w:r>
          </w:p>
        </w:tc>
        <w:tc>
          <w:tcPr>
            <w:tcW w:w="1862" w:type="dxa"/>
          </w:tcPr>
          <w:p w:rsidR="001D6827" w:rsidRPr="008C6CFF" w:rsidRDefault="001D6827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D6827" w:rsidRPr="008C6CFF" w:rsidRDefault="002F4A04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63 263,7 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81,7 %</w:t>
            </w:r>
          </w:p>
          <w:p w:rsidR="00523294" w:rsidRPr="008C6CFF" w:rsidRDefault="00523294" w:rsidP="00A461A6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54B2A" w:rsidRPr="008C6CFF" w:rsidRDefault="00854B2A" w:rsidP="00A461A6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54B2A" w:rsidRPr="008C6CFF" w:rsidRDefault="00854B2A" w:rsidP="00A461A6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54B2A" w:rsidRPr="008C6CFF" w:rsidRDefault="00854B2A" w:rsidP="00854B2A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4 824,9 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31,7 %</w:t>
            </w:r>
          </w:p>
          <w:p w:rsidR="00854B2A" w:rsidRPr="008C6CFF" w:rsidRDefault="00854B2A" w:rsidP="00A461A6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D3F42" w:rsidRPr="008C6CFF" w:rsidRDefault="00BD3F42" w:rsidP="00A461A6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D3F42" w:rsidRPr="008C6CFF" w:rsidRDefault="00BD3F42" w:rsidP="00A461A6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D3F42" w:rsidRPr="008C6CFF" w:rsidRDefault="00BD3F42" w:rsidP="00A461A6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D3F42" w:rsidRPr="008C6CFF" w:rsidRDefault="00BD3F42" w:rsidP="00A461A6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D3F42" w:rsidRPr="008C6CFF" w:rsidRDefault="00BD3F42" w:rsidP="00BD3F42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19 420,8 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74 %</w:t>
            </w:r>
          </w:p>
          <w:p w:rsidR="00BD3F42" w:rsidRPr="008C6CFF" w:rsidRDefault="00BD3F42" w:rsidP="00A461A6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00092" w:rsidRPr="008C6CFF" w:rsidRDefault="00600092" w:rsidP="00A461A6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00092" w:rsidRPr="008C6CFF" w:rsidRDefault="00600092" w:rsidP="00A461A6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00092" w:rsidRPr="008C6CFF" w:rsidRDefault="00600092" w:rsidP="00600092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929,7 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46,4 %</w:t>
            </w:r>
          </w:p>
          <w:p w:rsidR="00600092" w:rsidRPr="008C6CFF" w:rsidRDefault="00600092" w:rsidP="00A461A6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57" w:type="dxa"/>
          </w:tcPr>
          <w:p w:rsidR="00523294" w:rsidRPr="008C6CFF" w:rsidRDefault="00523294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272A62" w:rsidRPr="008C6CFF" w:rsidRDefault="002F4A04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8C6CFF">
              <w:rPr>
                <w:rFonts w:eastAsia="Times New Roman"/>
                <w:i/>
                <w:sz w:val="18"/>
                <w:szCs w:val="18"/>
              </w:rPr>
              <w:t>87,7 %</w:t>
            </w:r>
          </w:p>
          <w:p w:rsidR="003B550F" w:rsidRPr="008C6CFF" w:rsidRDefault="003B550F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3B550F" w:rsidRPr="008C6CFF" w:rsidRDefault="003B550F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3B550F" w:rsidRPr="008C6CFF" w:rsidRDefault="003B550F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3B550F" w:rsidRPr="008C6CFF" w:rsidRDefault="003B550F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3B550F" w:rsidRPr="008C6CFF" w:rsidRDefault="003B550F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8C6CFF">
              <w:rPr>
                <w:rFonts w:eastAsia="Times New Roman"/>
                <w:i/>
                <w:sz w:val="18"/>
                <w:szCs w:val="18"/>
              </w:rPr>
              <w:t>0,8 %</w:t>
            </w:r>
          </w:p>
          <w:p w:rsidR="00E912E5" w:rsidRPr="008C6CFF" w:rsidRDefault="00E912E5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912E5" w:rsidRPr="008C6CFF" w:rsidRDefault="00E912E5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912E5" w:rsidRPr="008C6CFF" w:rsidRDefault="00E912E5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912E5" w:rsidRPr="008C6CFF" w:rsidRDefault="00E912E5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912E5" w:rsidRPr="008C6CFF" w:rsidRDefault="00E912E5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912E5" w:rsidRPr="008C6CFF" w:rsidRDefault="00E912E5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912E5" w:rsidRPr="008C6CFF" w:rsidRDefault="00E912E5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8C6CFF">
              <w:rPr>
                <w:rFonts w:eastAsia="Times New Roman"/>
                <w:i/>
                <w:sz w:val="18"/>
                <w:szCs w:val="18"/>
              </w:rPr>
              <w:t>100 %</w:t>
            </w:r>
          </w:p>
          <w:p w:rsidR="00CD2702" w:rsidRPr="008C6CFF" w:rsidRDefault="00CD2702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D2702" w:rsidRPr="008C6CFF" w:rsidRDefault="00CD2702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D2702" w:rsidRPr="008C6CFF" w:rsidRDefault="00CD2702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D2702" w:rsidRPr="008C6CFF" w:rsidRDefault="00CD2702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D2702" w:rsidRPr="008C6CFF" w:rsidRDefault="00CD2702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8C6CFF">
              <w:rPr>
                <w:rFonts w:eastAsia="Times New Roman"/>
                <w:i/>
                <w:sz w:val="18"/>
                <w:szCs w:val="18"/>
              </w:rPr>
              <w:t>45,7 %</w:t>
            </w:r>
          </w:p>
          <w:p w:rsidR="00CD2702" w:rsidRPr="008C6CFF" w:rsidRDefault="00CD2702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8C6CFF" w:rsidRPr="008C6CFF" w:rsidTr="007B788E">
        <w:trPr>
          <w:trHeight w:val="233"/>
        </w:trPr>
        <w:tc>
          <w:tcPr>
            <w:tcW w:w="7054" w:type="dxa"/>
          </w:tcPr>
          <w:p w:rsidR="00945F95" w:rsidRPr="008C6CFF" w:rsidRDefault="00945F95" w:rsidP="00945F95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proofErr w:type="spellStart"/>
            <w:r w:rsidRPr="008C6CFF">
              <w:rPr>
                <w:rFonts w:eastAsia="Times New Roman"/>
                <w:b/>
                <w:sz w:val="18"/>
                <w:szCs w:val="18"/>
              </w:rPr>
              <w:t>Минпросвещения</w:t>
            </w:r>
            <w:proofErr w:type="spellEnd"/>
            <w:r w:rsidRPr="008C6CFF">
              <w:rPr>
                <w:rFonts w:eastAsia="Times New Roman"/>
                <w:b/>
                <w:sz w:val="18"/>
                <w:szCs w:val="18"/>
              </w:rPr>
              <w:t xml:space="preserve"> России</w:t>
            </w:r>
          </w:p>
        </w:tc>
        <w:tc>
          <w:tcPr>
            <w:tcW w:w="1862" w:type="dxa"/>
          </w:tcPr>
          <w:p w:rsidR="00945F95" w:rsidRPr="008C6CFF" w:rsidRDefault="00CC442F" w:rsidP="00945F9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>82 </w:t>
            </w:r>
            <w:r w:rsidR="00945F95" w:rsidRPr="008C6CFF">
              <w:rPr>
                <w:rFonts w:eastAsia="Times New Roman"/>
                <w:b/>
                <w:sz w:val="18"/>
                <w:szCs w:val="18"/>
              </w:rPr>
              <w:t>%</w:t>
            </w:r>
          </w:p>
        </w:tc>
        <w:tc>
          <w:tcPr>
            <w:tcW w:w="1257" w:type="dxa"/>
          </w:tcPr>
          <w:p w:rsidR="00945F95" w:rsidRPr="008C6CFF" w:rsidRDefault="00CC442F" w:rsidP="00945F9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>85,9 </w:t>
            </w:r>
            <w:r w:rsidR="00945F95" w:rsidRPr="008C6CFF">
              <w:rPr>
                <w:rFonts w:eastAsia="Times New Roman"/>
                <w:b/>
                <w:sz w:val="18"/>
                <w:szCs w:val="18"/>
              </w:rPr>
              <w:t>%</w:t>
            </w:r>
          </w:p>
        </w:tc>
      </w:tr>
      <w:tr w:rsidR="008C6CFF" w:rsidRPr="008C6CFF" w:rsidTr="007B788E">
        <w:trPr>
          <w:trHeight w:val="983"/>
        </w:trPr>
        <w:tc>
          <w:tcPr>
            <w:tcW w:w="7054" w:type="dxa"/>
          </w:tcPr>
          <w:p w:rsidR="00C743C5" w:rsidRPr="008C6CFF" w:rsidRDefault="00C743C5" w:rsidP="00C743C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Федеральный проект «Содействие занятости женщин - создание условий дошкольного образования для детей в возрасте до трех лет» национального проекта «Демография»</w:t>
            </w:r>
          </w:p>
          <w:p w:rsidR="00C743C5" w:rsidRPr="008C6CFF" w:rsidRDefault="00C743C5" w:rsidP="00C743C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 (иные межбюджетные трансферты) (24 500,0 млн. рублей)</w:t>
            </w:r>
          </w:p>
          <w:p w:rsidR="00963B90" w:rsidRPr="008C6CFF" w:rsidRDefault="00963B90" w:rsidP="00963B90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резервного фонда Правительства Российской Федерации (иные межбюджетные трансферты) (4 157,0 млн. рублей)</w:t>
            </w:r>
          </w:p>
          <w:p w:rsidR="00DB0743" w:rsidRPr="008C6CFF" w:rsidRDefault="00DB0743" w:rsidP="00DB0743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(консолидированные субсидии) (35 986,6 млн. рублей)</w:t>
            </w:r>
          </w:p>
          <w:p w:rsidR="00DB0743" w:rsidRPr="008C6CFF" w:rsidRDefault="00DB0743" w:rsidP="00DB0743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D68AD" w:rsidRPr="008C6CFF" w:rsidRDefault="007D68AD" w:rsidP="007D68AD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Федеральный проект «Современная школа» национального проекта «Образование»</w:t>
            </w:r>
          </w:p>
          <w:p w:rsidR="007D68AD" w:rsidRPr="008C6CFF" w:rsidRDefault="007D68AD" w:rsidP="007D68AD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создание новых мест в общеобразовательных организациях, расположенных в сельской местности и поселках городского типа (консолидированные субсидии) (2 979,6 млн. рублей)</w:t>
            </w:r>
          </w:p>
          <w:p w:rsidR="007D68AD" w:rsidRPr="008C6CFF" w:rsidRDefault="007D68AD" w:rsidP="007D68AD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модернизация инфраструктуры общего образования в отдельных субъектах Российской Федерации (консолидированные субсидии) (5 390,9 млн. рублей)</w:t>
            </w:r>
          </w:p>
          <w:p w:rsidR="00D76ED0" w:rsidRPr="008C6CFF" w:rsidRDefault="00D76ED0" w:rsidP="00D76ED0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(консолидированные субсидии) (10 800,0 млн. рублей)</w:t>
            </w:r>
          </w:p>
          <w:p w:rsidR="00D76ED0" w:rsidRPr="008C6CFF" w:rsidRDefault="00D76ED0" w:rsidP="00D76ED0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F66E6" w:rsidRPr="008C6CFF" w:rsidRDefault="00BF66E6" w:rsidP="00BF66E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Федеральный проект «Информационная инфраструктура» национального проекта «Цифровая экономика Российской Федерации»</w:t>
            </w:r>
          </w:p>
          <w:p w:rsidR="008C719E" w:rsidRPr="008C6CFF" w:rsidRDefault="00BF66E6" w:rsidP="00447127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обеспечение развития информационно-телекоммуникационной инфраструктуры объектов общеобразовательных организаций (иные межбюджетные трансферты) </w:t>
            </w:r>
            <w:r w:rsidRPr="008C6CFF">
              <w:rPr>
                <w:rFonts w:eastAsia="Times New Roman"/>
                <w:sz w:val="18"/>
                <w:szCs w:val="18"/>
              </w:rPr>
              <w:lastRenderedPageBreak/>
              <w:t>(3</w:t>
            </w:r>
            <w:r w:rsidR="00224F87">
              <w:rPr>
                <w:rFonts w:eastAsia="Times New Roman"/>
                <w:sz w:val="18"/>
                <w:szCs w:val="18"/>
              </w:rPr>
              <w:t> </w:t>
            </w:r>
            <w:r w:rsidRPr="008C6CFF">
              <w:rPr>
                <w:rFonts w:eastAsia="Times New Roman"/>
                <w:sz w:val="18"/>
                <w:szCs w:val="18"/>
              </w:rPr>
              <w:t>000,0 млн. рублей)</w:t>
            </w:r>
          </w:p>
          <w:p w:rsidR="00187BD9" w:rsidRPr="008C6CFF" w:rsidRDefault="00187BD9" w:rsidP="00447127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87BD9" w:rsidRPr="008C6CFF" w:rsidRDefault="00187BD9" w:rsidP="00187BD9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Госпрограмма «Социально-экономическое развитие Республики Крым и г. Севастополя»</w:t>
            </w:r>
          </w:p>
          <w:p w:rsidR="00187BD9" w:rsidRPr="008C6CFF" w:rsidRDefault="00187BD9" w:rsidP="0089733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реализация мероприятий ФЦП «Социально-экономическое развитие Республики Крым и г. Севастополя до 2022 года» (бюджетные инвестиции в объекты капитального строительства государственной (муниципальной) собственности) (10 894,7 млн. рублей)</w:t>
            </w:r>
          </w:p>
        </w:tc>
        <w:tc>
          <w:tcPr>
            <w:tcW w:w="1862" w:type="dxa"/>
          </w:tcPr>
          <w:p w:rsidR="008C719E" w:rsidRPr="008C6CFF" w:rsidRDefault="008C719E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743C5" w:rsidRPr="008C6CFF" w:rsidRDefault="00C743C5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743C5" w:rsidRPr="008C6CFF" w:rsidRDefault="00C743C5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743C5" w:rsidRPr="008C6CFF" w:rsidRDefault="00C743C5" w:rsidP="00C743C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22 261,8 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90,9 %</w:t>
            </w:r>
          </w:p>
          <w:p w:rsidR="00C743C5" w:rsidRPr="008C6CFF" w:rsidRDefault="00C743C5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63B90" w:rsidRPr="008C6CFF" w:rsidRDefault="00963B90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63B90" w:rsidRPr="008C6CFF" w:rsidRDefault="00963B90" w:rsidP="00963B90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3 356,3 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80,7 %</w:t>
            </w:r>
          </w:p>
          <w:p w:rsidR="00963B90" w:rsidRPr="008C6CFF" w:rsidRDefault="00963B90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B0743" w:rsidRPr="008C6CFF" w:rsidRDefault="00DB0743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B0743" w:rsidRPr="008C6CFF" w:rsidRDefault="00DB0743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B0743" w:rsidRPr="008C6CFF" w:rsidRDefault="00DB0743" w:rsidP="00DB0743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22 612,5 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62,8 %</w:t>
            </w:r>
          </w:p>
          <w:p w:rsidR="00DB0743" w:rsidRPr="008C6CFF" w:rsidRDefault="00DB0743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D68AD" w:rsidRPr="008C6CFF" w:rsidRDefault="007D68AD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D68AD" w:rsidRPr="008C6CFF" w:rsidRDefault="007D68AD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D68AD" w:rsidRPr="008C6CFF" w:rsidRDefault="007D68AD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D68AD" w:rsidRPr="008C6CFF" w:rsidRDefault="007D68AD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D68AD" w:rsidRPr="008C6CFF" w:rsidRDefault="007D68AD" w:rsidP="007D68AD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2 049,6 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68,8 %</w:t>
            </w:r>
          </w:p>
          <w:p w:rsidR="007D68AD" w:rsidRPr="008C6CFF" w:rsidRDefault="007D68AD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D68AD" w:rsidRPr="008C6CFF" w:rsidRDefault="007D68AD" w:rsidP="007D68AD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4 377,7 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81,2 %</w:t>
            </w:r>
          </w:p>
          <w:p w:rsidR="00D76ED0" w:rsidRPr="008C6CFF" w:rsidRDefault="00D76ED0" w:rsidP="00D76ED0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7 450,2 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69 %</w:t>
            </w:r>
          </w:p>
          <w:p w:rsidR="007D68AD" w:rsidRPr="008C6CFF" w:rsidRDefault="007D68AD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F66E6" w:rsidRPr="008C6CFF" w:rsidRDefault="00BF66E6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F66E6" w:rsidRPr="008C6CFF" w:rsidRDefault="00BF66E6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F66E6" w:rsidRPr="008C6CFF" w:rsidRDefault="00BF66E6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F66E6" w:rsidRPr="008C6CFF" w:rsidRDefault="00BF66E6" w:rsidP="00BF66E6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1 319,2 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44 %</w:t>
            </w:r>
          </w:p>
          <w:p w:rsidR="00BF66E6" w:rsidRPr="008C6CFF" w:rsidRDefault="00BF66E6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87BD9" w:rsidRPr="008C6CFF" w:rsidRDefault="00187BD9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87BD9" w:rsidRPr="008C6CFF" w:rsidRDefault="00187BD9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87BD9" w:rsidRPr="008C6CFF" w:rsidRDefault="00187BD9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87BD9" w:rsidRPr="008C6CFF" w:rsidRDefault="00187BD9" w:rsidP="00BB14D9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3 661,2 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33,6 %</w:t>
            </w:r>
          </w:p>
        </w:tc>
        <w:tc>
          <w:tcPr>
            <w:tcW w:w="1257" w:type="dxa"/>
          </w:tcPr>
          <w:p w:rsidR="008C719E" w:rsidRPr="008C6CFF" w:rsidRDefault="008C719E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40CB" w:rsidRPr="008C6CFF" w:rsidRDefault="00C840C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40CB" w:rsidRPr="008C6CFF" w:rsidRDefault="00C840C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40CB" w:rsidRPr="008C6CFF" w:rsidRDefault="00C840C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40CB" w:rsidRPr="008C6CFF" w:rsidRDefault="00C840C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40CB" w:rsidRPr="008C6CFF" w:rsidRDefault="00C840C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40CB" w:rsidRPr="008C6CFF" w:rsidRDefault="00C840C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40CB" w:rsidRPr="008C6CFF" w:rsidRDefault="00C840C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40CB" w:rsidRPr="008C6CFF" w:rsidRDefault="00C840C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40CB" w:rsidRPr="008C6CFF" w:rsidRDefault="00C840C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40CB" w:rsidRPr="008C6CFF" w:rsidRDefault="00C840C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40CB" w:rsidRPr="008C6CFF" w:rsidRDefault="00C840C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40CB" w:rsidRPr="008C6CFF" w:rsidRDefault="00C840C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40CB" w:rsidRPr="008C6CFF" w:rsidRDefault="00C840C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40CB" w:rsidRPr="008C6CFF" w:rsidRDefault="00C840C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40CB" w:rsidRPr="008C6CFF" w:rsidRDefault="00C840C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40CB" w:rsidRPr="008C6CFF" w:rsidRDefault="00C840C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40CB" w:rsidRPr="008C6CFF" w:rsidRDefault="00C840C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40CB" w:rsidRPr="008C6CFF" w:rsidRDefault="00C840C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40CB" w:rsidRPr="008C6CFF" w:rsidRDefault="00C840C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40CB" w:rsidRPr="008C6CFF" w:rsidRDefault="00C840C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40CB" w:rsidRPr="008C6CFF" w:rsidRDefault="00C840C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40CB" w:rsidRPr="008C6CFF" w:rsidRDefault="00C840C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40CB" w:rsidRPr="008C6CFF" w:rsidRDefault="00C840C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40CB" w:rsidRPr="008C6CFF" w:rsidRDefault="00C840C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40CB" w:rsidRPr="008C6CFF" w:rsidRDefault="00C840C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40CB" w:rsidRPr="008C6CFF" w:rsidRDefault="00C840C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40CB" w:rsidRPr="008C6CFF" w:rsidRDefault="00C840C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40CB" w:rsidRPr="008C6CFF" w:rsidRDefault="00C840C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40CB" w:rsidRPr="008C6CFF" w:rsidRDefault="00C840C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40CB" w:rsidRPr="008C6CFF" w:rsidRDefault="00C840C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40CB" w:rsidRPr="008C6CFF" w:rsidRDefault="00C840C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40CB" w:rsidRPr="008C6CFF" w:rsidRDefault="00C840C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40CB" w:rsidRPr="008C6CFF" w:rsidRDefault="00C840C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40CB" w:rsidRPr="008C6CFF" w:rsidRDefault="00C840C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40CB" w:rsidRPr="008C6CFF" w:rsidRDefault="00C840C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40CB" w:rsidRPr="008C6CFF" w:rsidRDefault="00C840C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840CB" w:rsidRPr="008C6CFF" w:rsidRDefault="00C840C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8C6CFF">
              <w:rPr>
                <w:rFonts w:eastAsia="Times New Roman"/>
                <w:i/>
                <w:sz w:val="18"/>
                <w:szCs w:val="18"/>
              </w:rPr>
              <w:t>48,9 %</w:t>
            </w:r>
          </w:p>
          <w:p w:rsidR="00C840CB" w:rsidRPr="008C6CFF" w:rsidRDefault="00C840C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8C6CFF" w:rsidRPr="008C6CFF" w:rsidTr="007B788E">
        <w:trPr>
          <w:trHeight w:val="196"/>
        </w:trPr>
        <w:tc>
          <w:tcPr>
            <w:tcW w:w="7054" w:type="dxa"/>
          </w:tcPr>
          <w:p w:rsidR="008C719E" w:rsidRPr="008C6CFF" w:rsidRDefault="00CC442F" w:rsidP="00CC442F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proofErr w:type="spellStart"/>
            <w:r w:rsidRPr="008C6CFF">
              <w:rPr>
                <w:rFonts w:eastAsia="Times New Roman"/>
                <w:b/>
                <w:sz w:val="18"/>
                <w:szCs w:val="18"/>
              </w:rPr>
              <w:lastRenderedPageBreak/>
              <w:t>Роснедра</w:t>
            </w:r>
            <w:proofErr w:type="spellEnd"/>
          </w:p>
        </w:tc>
        <w:tc>
          <w:tcPr>
            <w:tcW w:w="1862" w:type="dxa"/>
          </w:tcPr>
          <w:p w:rsidR="008C719E" w:rsidRPr="008C6CFF" w:rsidRDefault="00CC442F" w:rsidP="00CC442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>84,7 %</w:t>
            </w:r>
          </w:p>
        </w:tc>
        <w:tc>
          <w:tcPr>
            <w:tcW w:w="1257" w:type="dxa"/>
          </w:tcPr>
          <w:p w:rsidR="008C719E" w:rsidRPr="008C6CFF" w:rsidRDefault="00CC442F" w:rsidP="00CC442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>86,8 %</w:t>
            </w:r>
          </w:p>
        </w:tc>
      </w:tr>
      <w:tr w:rsidR="008C6CFF" w:rsidRPr="008C6CFF" w:rsidTr="007B788E">
        <w:trPr>
          <w:trHeight w:val="2256"/>
        </w:trPr>
        <w:tc>
          <w:tcPr>
            <w:tcW w:w="7054" w:type="dxa"/>
          </w:tcPr>
          <w:p w:rsidR="00A3453C" w:rsidRPr="008C6CFF" w:rsidRDefault="00A3453C" w:rsidP="00A3453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Госпрограмма «Воспроизводство и использование природных ресурсов»</w:t>
            </w:r>
          </w:p>
          <w:p w:rsidR="00DA1C01" w:rsidRPr="008C6CFF" w:rsidRDefault="00DA1C01" w:rsidP="00DA1C0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основное мероприятие «Воспроизводство минерально-сырьевой базы углеводородного сырья»</w:t>
            </w:r>
          </w:p>
          <w:p w:rsidR="00DA1C01" w:rsidRPr="008C6CFF" w:rsidRDefault="00DA1C01" w:rsidP="00DA1C0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финансовое обеспечение иных расходов государственных органов Российской Федерации и федеральных казенных учреждений (прочая закупка товаров, работ и услуг) (14 053,7 млн. рублей)</w:t>
            </w:r>
          </w:p>
          <w:p w:rsidR="00DA1C01" w:rsidRPr="008C6CFF" w:rsidRDefault="00DA1C01" w:rsidP="00DA1C0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A1C01" w:rsidRPr="008C6CFF" w:rsidRDefault="00DA1C01" w:rsidP="00DA1C0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Основное мероприятие «Воспроизводство минерально-сырьевой базы твердых полезных ископаемых»</w:t>
            </w:r>
          </w:p>
          <w:p w:rsidR="00945F95" w:rsidRPr="008C6CFF" w:rsidRDefault="00E36084" w:rsidP="00651DC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финансовое обеспечение иных расходов государственных органов Российской Федерации и федеральных казенных учреждений (прочая закупка товаров, работ и услуг) (5 863,4 млн. рублей)</w:t>
            </w:r>
          </w:p>
        </w:tc>
        <w:tc>
          <w:tcPr>
            <w:tcW w:w="1862" w:type="dxa"/>
          </w:tcPr>
          <w:p w:rsidR="00945F95" w:rsidRPr="008C6CFF" w:rsidRDefault="00945F95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A1C01" w:rsidRPr="008C6CFF" w:rsidRDefault="00DA1C01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A1C01" w:rsidRPr="008C6CFF" w:rsidRDefault="00DA1C01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A1C01" w:rsidRPr="008C6CFF" w:rsidRDefault="00DA1C01" w:rsidP="00DA1C0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10 398,0 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74 %</w:t>
            </w:r>
          </w:p>
          <w:p w:rsidR="00DA1C01" w:rsidRPr="008C6CFF" w:rsidRDefault="00DA1C01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A1C01" w:rsidRPr="008C6CFF" w:rsidRDefault="00DA1C01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36084" w:rsidRPr="008C6CFF" w:rsidRDefault="00E36084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36084" w:rsidRPr="008C6CFF" w:rsidRDefault="00E36084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36084" w:rsidRPr="008C6CFF" w:rsidRDefault="00E36084" w:rsidP="00E36084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4 556,3 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77,7 %</w:t>
            </w:r>
          </w:p>
          <w:p w:rsidR="00E36084" w:rsidRPr="008C6CFF" w:rsidRDefault="00E36084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57" w:type="dxa"/>
          </w:tcPr>
          <w:p w:rsidR="00945F95" w:rsidRPr="008C6CFF" w:rsidRDefault="00945F95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C568F" w:rsidRPr="008C6CFF" w:rsidRDefault="00CC568F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C568F" w:rsidRPr="008C6CFF" w:rsidRDefault="00CC568F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C568F" w:rsidRPr="008C6CFF" w:rsidRDefault="00CC568F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8C6CFF">
              <w:rPr>
                <w:rFonts w:eastAsia="Times New Roman"/>
                <w:i/>
                <w:sz w:val="18"/>
                <w:szCs w:val="18"/>
              </w:rPr>
              <w:t>78,5 %</w:t>
            </w:r>
          </w:p>
          <w:p w:rsidR="00CC568F" w:rsidRPr="008C6CFF" w:rsidRDefault="00CC568F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C568F" w:rsidRPr="008C6CFF" w:rsidRDefault="00CC568F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C568F" w:rsidRPr="008C6CFF" w:rsidRDefault="00CC568F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C568F" w:rsidRPr="008C6CFF" w:rsidRDefault="00CC568F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C568F" w:rsidRPr="008C6CFF" w:rsidRDefault="00CC568F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C568F" w:rsidRPr="008C6CFF" w:rsidRDefault="00CC568F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8C6CFF">
              <w:rPr>
                <w:rFonts w:eastAsia="Times New Roman"/>
                <w:i/>
                <w:sz w:val="18"/>
                <w:szCs w:val="18"/>
              </w:rPr>
              <w:t>75,8 %</w:t>
            </w:r>
          </w:p>
        </w:tc>
      </w:tr>
      <w:tr w:rsidR="008C6CFF" w:rsidRPr="008C6CFF" w:rsidTr="007B788E">
        <w:trPr>
          <w:trHeight w:val="178"/>
        </w:trPr>
        <w:tc>
          <w:tcPr>
            <w:tcW w:w="7054" w:type="dxa"/>
          </w:tcPr>
          <w:p w:rsidR="00562326" w:rsidRPr="008C6CFF" w:rsidRDefault="00562326" w:rsidP="00562326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proofErr w:type="spellStart"/>
            <w:r w:rsidRPr="008C6CFF">
              <w:rPr>
                <w:rFonts w:eastAsia="Times New Roman"/>
                <w:b/>
                <w:sz w:val="18"/>
                <w:szCs w:val="18"/>
              </w:rPr>
              <w:t>Росводресурсы</w:t>
            </w:r>
            <w:proofErr w:type="spellEnd"/>
          </w:p>
        </w:tc>
        <w:tc>
          <w:tcPr>
            <w:tcW w:w="1862" w:type="dxa"/>
          </w:tcPr>
          <w:p w:rsidR="00562326" w:rsidRPr="008C6CFF" w:rsidRDefault="00562326" w:rsidP="00562326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>86,2 %</w:t>
            </w:r>
          </w:p>
        </w:tc>
        <w:tc>
          <w:tcPr>
            <w:tcW w:w="1257" w:type="dxa"/>
          </w:tcPr>
          <w:p w:rsidR="00562326" w:rsidRPr="008C6CFF" w:rsidRDefault="00562326" w:rsidP="00562326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>88,6 %</w:t>
            </w:r>
          </w:p>
        </w:tc>
      </w:tr>
      <w:tr w:rsidR="008C6CFF" w:rsidRPr="008C6CFF" w:rsidTr="007B788E">
        <w:trPr>
          <w:trHeight w:val="1797"/>
        </w:trPr>
        <w:tc>
          <w:tcPr>
            <w:tcW w:w="7054" w:type="dxa"/>
          </w:tcPr>
          <w:p w:rsidR="00737925" w:rsidRPr="008C6CFF" w:rsidRDefault="00737925" w:rsidP="0073792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ФЦП «Развитие водохозяйственного комплекса Российской Федерации в 2012 - 2020 годах»</w:t>
            </w:r>
          </w:p>
          <w:p w:rsidR="00C94DEC" w:rsidRPr="008C6CFF" w:rsidRDefault="00C94DEC" w:rsidP="00C94DE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субсидии на мероприятия федеральной целевой программы «Развитие водохозяйственного комплекса Российской Федерации в 2012 - 2020 годах» (консолидированные субсидии) (5 923,4 млн. рублей)</w:t>
            </w:r>
          </w:p>
          <w:p w:rsidR="00562326" w:rsidRPr="008C6CFF" w:rsidRDefault="006F405D" w:rsidP="00F45CF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реализация мероприятий ФЦП «Развитие водохозяйственного комплекса Российской Федерации в 2012 - 2020 годах» (бюджетные инвестиции в объекты капитального строительства государственной (муниципальной) собственности) (192,8 млн. рублей)</w:t>
            </w:r>
          </w:p>
        </w:tc>
        <w:tc>
          <w:tcPr>
            <w:tcW w:w="1862" w:type="dxa"/>
          </w:tcPr>
          <w:p w:rsidR="00562326" w:rsidRPr="008C6CFF" w:rsidRDefault="00562326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94DEC" w:rsidRPr="008C6CFF" w:rsidRDefault="00C94DEC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94DEC" w:rsidRPr="008C6CFF" w:rsidRDefault="00C94DEC" w:rsidP="00C94DEC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4 483,1 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75,7 %</w:t>
            </w:r>
          </w:p>
          <w:p w:rsidR="00C94DEC" w:rsidRPr="008C6CFF" w:rsidRDefault="00C94DEC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F405D" w:rsidRPr="008C6CFF" w:rsidRDefault="006F405D" w:rsidP="006F405D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60,9 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31,6 %</w:t>
            </w:r>
          </w:p>
          <w:p w:rsidR="006F405D" w:rsidRPr="008C6CFF" w:rsidRDefault="006F405D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57" w:type="dxa"/>
          </w:tcPr>
          <w:p w:rsidR="00562326" w:rsidRPr="008C6CFF" w:rsidRDefault="00562326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A0DAD" w:rsidRPr="008C6CFF" w:rsidRDefault="00CA0DAD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A0DAD" w:rsidRPr="008C6CFF" w:rsidRDefault="00CA0DAD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8C6CFF">
              <w:rPr>
                <w:rFonts w:eastAsia="Times New Roman"/>
                <w:i/>
                <w:sz w:val="18"/>
                <w:szCs w:val="18"/>
              </w:rPr>
              <w:t>85 %</w:t>
            </w:r>
          </w:p>
        </w:tc>
      </w:tr>
      <w:tr w:rsidR="008C6CFF" w:rsidRPr="008C6CFF" w:rsidTr="007B788E">
        <w:trPr>
          <w:trHeight w:val="207"/>
        </w:trPr>
        <w:tc>
          <w:tcPr>
            <w:tcW w:w="7054" w:type="dxa"/>
          </w:tcPr>
          <w:p w:rsidR="00562326" w:rsidRPr="008C6CFF" w:rsidRDefault="0065391A" w:rsidP="0065391A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>Минкультуры России</w:t>
            </w:r>
          </w:p>
        </w:tc>
        <w:tc>
          <w:tcPr>
            <w:tcW w:w="1862" w:type="dxa"/>
          </w:tcPr>
          <w:p w:rsidR="00562326" w:rsidRPr="008C6CFF" w:rsidRDefault="002522B1" w:rsidP="00653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>87,9 %</w:t>
            </w:r>
          </w:p>
        </w:tc>
        <w:tc>
          <w:tcPr>
            <w:tcW w:w="1257" w:type="dxa"/>
          </w:tcPr>
          <w:p w:rsidR="00562326" w:rsidRPr="008C6CFF" w:rsidRDefault="002522B1" w:rsidP="0065391A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>84 %</w:t>
            </w:r>
          </w:p>
        </w:tc>
      </w:tr>
      <w:tr w:rsidR="008C6CFF" w:rsidRPr="008C6CFF" w:rsidTr="00BB14D9">
        <w:trPr>
          <w:trHeight w:val="274"/>
        </w:trPr>
        <w:tc>
          <w:tcPr>
            <w:tcW w:w="7054" w:type="dxa"/>
          </w:tcPr>
          <w:p w:rsidR="004F212F" w:rsidRPr="008C6CFF" w:rsidRDefault="004F212F" w:rsidP="004F212F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Госпрограмма «Развитие образования»</w:t>
            </w:r>
          </w:p>
          <w:p w:rsidR="004F212F" w:rsidRPr="008C6CFF" w:rsidRDefault="004F212F" w:rsidP="004F212F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ведомственная целевая программа «Содействие развитию среднего профессионального образования и дополнительного профессионального образования»</w:t>
            </w:r>
          </w:p>
          <w:p w:rsidR="004F212F" w:rsidRPr="008C6CFF" w:rsidRDefault="004F212F" w:rsidP="004F212F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(бюджетные инвестиции в объекты капитального строительства государственной (муниципальной) собственности) (19,3 млн. рублей)</w:t>
            </w:r>
          </w:p>
          <w:p w:rsidR="004F212F" w:rsidRPr="008C6CFF" w:rsidRDefault="004F212F" w:rsidP="004F212F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23294" w:rsidRPr="008C6CFF" w:rsidRDefault="00AF5D88" w:rsidP="005F3D29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Госпрограмма «Научно-технологическое развитие Российской Федерации»</w:t>
            </w:r>
          </w:p>
          <w:p w:rsidR="00AF5D88" w:rsidRPr="008C6CFF" w:rsidRDefault="00AF5D88" w:rsidP="00AF5D8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основное мероприятие «Развитие инфраструктуры высшего образования»</w:t>
            </w:r>
          </w:p>
          <w:p w:rsidR="00AF5D88" w:rsidRPr="008C6CFF" w:rsidRDefault="00AF5D88" w:rsidP="00AF5D8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(бюджетные инвестиции в объекты капитального строительства государственной (муниципальной) собственности) (3 545,3 млн. рублей)</w:t>
            </w:r>
          </w:p>
          <w:p w:rsidR="00523294" w:rsidRPr="008C6CFF" w:rsidRDefault="00523294" w:rsidP="00560F1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0270B" w:rsidRPr="008C6CFF" w:rsidRDefault="00C0270B" w:rsidP="00C0270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Госпрограмма «Развитие культуры и туризма»</w:t>
            </w:r>
          </w:p>
          <w:p w:rsidR="00C0270B" w:rsidRPr="008C6CFF" w:rsidRDefault="00C0270B" w:rsidP="00C0270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основное мероприятие «Развитие музейного дела»</w:t>
            </w:r>
          </w:p>
          <w:p w:rsidR="00C0270B" w:rsidRPr="008C6CFF" w:rsidRDefault="00C0270B" w:rsidP="00C0270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(бюджетные инвестиции в объекты капитального строительства государственной (муниципальной) собственности) (13 022,0 млн. рублей)</w:t>
            </w:r>
          </w:p>
          <w:p w:rsidR="00E56EF2" w:rsidRPr="008C6CFF" w:rsidRDefault="00E56EF2" w:rsidP="00E56EF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основное мероприятие «Сохранение и развитие исполнительских искусств»</w:t>
            </w:r>
          </w:p>
          <w:p w:rsidR="00E56EF2" w:rsidRPr="008C6CFF" w:rsidRDefault="00E56EF2" w:rsidP="00E56EF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(бюджетные инвестиции в объекты капитального строительства государственной (муниципальной) собственности) (4 088,5 млн. рублей)</w:t>
            </w:r>
          </w:p>
          <w:p w:rsidR="00C0270B" w:rsidRPr="008C6CFF" w:rsidRDefault="00C0270B" w:rsidP="00560F1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F7DE6" w:rsidRPr="008C6CFF" w:rsidRDefault="000F7DE6" w:rsidP="000F7DE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Госпрограмма «Социально-экономическое развитие Республики Крым и г. Севастополя»</w:t>
            </w:r>
          </w:p>
          <w:p w:rsidR="00C0270B" w:rsidRPr="008C6CFF" w:rsidRDefault="000F7DE6" w:rsidP="00D77DC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реализация мероприятий ФЦП «Социально-экономическое развитие Республики Крым и г. Севастополя до 2022 года (бюджетные инвестиции в объекты капитального строительства государственной (муниципальной) собственности) (196,4 млн. рублей)</w:t>
            </w:r>
          </w:p>
        </w:tc>
        <w:tc>
          <w:tcPr>
            <w:tcW w:w="1862" w:type="dxa"/>
          </w:tcPr>
          <w:p w:rsidR="00523294" w:rsidRPr="008C6CFF" w:rsidRDefault="00523294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F212F" w:rsidRPr="008C6CFF" w:rsidRDefault="004F212F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F212F" w:rsidRPr="008C6CFF" w:rsidRDefault="004F212F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F212F" w:rsidRPr="008C6CFF" w:rsidRDefault="004F212F" w:rsidP="004F212F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5,8 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30 %</w:t>
            </w:r>
          </w:p>
          <w:p w:rsidR="004F212F" w:rsidRPr="008C6CFF" w:rsidRDefault="004F212F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AF5D88" w:rsidRPr="008C6CFF" w:rsidRDefault="00AF5D88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AF5D88" w:rsidRPr="008C6CFF" w:rsidRDefault="00AF5D88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AF5D88" w:rsidRPr="008C6CFF" w:rsidRDefault="00AF5D88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AF5D88" w:rsidRPr="008C6CFF" w:rsidRDefault="00AF5D88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AF5D88" w:rsidRPr="008C6CFF" w:rsidRDefault="00AF5D88" w:rsidP="00AF5D88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617,5 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17,4 %</w:t>
            </w:r>
          </w:p>
          <w:p w:rsidR="00AF5D88" w:rsidRPr="008C6CFF" w:rsidRDefault="00AF5D88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0270B" w:rsidRPr="008C6CFF" w:rsidRDefault="00C0270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0270B" w:rsidRPr="008C6CFF" w:rsidRDefault="00C0270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0270B" w:rsidRPr="008C6CFF" w:rsidRDefault="00C0270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0270B" w:rsidRPr="008C6CFF" w:rsidRDefault="00C0270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0270B" w:rsidRPr="008C6CFF" w:rsidRDefault="00C0270B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5 753,0 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44,2 %</w:t>
            </w:r>
          </w:p>
          <w:p w:rsidR="00AF5D88" w:rsidRPr="008C6CFF" w:rsidRDefault="00AF5D88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56EF2" w:rsidRPr="008C6CFF" w:rsidRDefault="00E56EF2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56EF2" w:rsidRPr="008C6CFF" w:rsidRDefault="00E56EF2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56EF2" w:rsidRPr="008C6CFF" w:rsidRDefault="00E56EF2" w:rsidP="00E56EF2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1 596,3 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39 %</w:t>
            </w:r>
          </w:p>
          <w:p w:rsidR="00E56EF2" w:rsidRPr="008C6CFF" w:rsidRDefault="00E56EF2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F7DE6" w:rsidRPr="008C6CFF" w:rsidRDefault="000F7DE6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F7DE6" w:rsidRPr="008C6CFF" w:rsidRDefault="000F7DE6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F7DE6" w:rsidRPr="008C6CFF" w:rsidRDefault="000F7DE6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F7DE6" w:rsidRPr="008C6CFF" w:rsidRDefault="000F7DE6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F7DE6" w:rsidRPr="008C6CFF" w:rsidRDefault="000F7DE6" w:rsidP="00BB14D9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53,9 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27,5 %</w:t>
            </w:r>
          </w:p>
        </w:tc>
        <w:tc>
          <w:tcPr>
            <w:tcW w:w="1257" w:type="dxa"/>
          </w:tcPr>
          <w:p w:rsidR="00272A62" w:rsidRPr="008C6CFF" w:rsidRDefault="00272A62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56EF2" w:rsidRPr="008C6CFF" w:rsidRDefault="00E56EF2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56EF2" w:rsidRPr="008C6CFF" w:rsidRDefault="00E56EF2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56EF2" w:rsidRPr="008C6CFF" w:rsidRDefault="00E56EF2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56EF2" w:rsidRPr="008C6CFF" w:rsidRDefault="00E56EF2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56EF2" w:rsidRPr="008C6CFF" w:rsidRDefault="00E56EF2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56EF2" w:rsidRPr="008C6CFF" w:rsidRDefault="00E56EF2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56EF2" w:rsidRPr="008C6CFF" w:rsidRDefault="00E56EF2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56EF2" w:rsidRPr="008C6CFF" w:rsidRDefault="00E56EF2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56EF2" w:rsidRPr="008C6CFF" w:rsidRDefault="00E56EF2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56EF2" w:rsidRPr="008C6CFF" w:rsidRDefault="00E56EF2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56EF2" w:rsidRPr="008C6CFF" w:rsidRDefault="00E56EF2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56EF2" w:rsidRPr="008C6CFF" w:rsidRDefault="00E56EF2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56EF2" w:rsidRPr="008C6CFF" w:rsidRDefault="00E56EF2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56EF2" w:rsidRPr="008C6CFF" w:rsidRDefault="00E56EF2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56EF2" w:rsidRPr="008C6CFF" w:rsidRDefault="00E56EF2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56EF2" w:rsidRPr="008C6CFF" w:rsidRDefault="00E56EF2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56EF2" w:rsidRPr="008C6CFF" w:rsidRDefault="00E56EF2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E56EF2" w:rsidRPr="008C6CFF" w:rsidRDefault="00E56EF2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8C6CFF">
              <w:rPr>
                <w:rFonts w:eastAsia="Times New Roman"/>
                <w:i/>
                <w:sz w:val="18"/>
                <w:szCs w:val="18"/>
              </w:rPr>
              <w:t>35,4 %</w:t>
            </w:r>
          </w:p>
          <w:p w:rsidR="00592A0D" w:rsidRPr="008C6CFF" w:rsidRDefault="00592A0D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92A0D" w:rsidRPr="008C6CFF" w:rsidRDefault="00592A0D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92A0D" w:rsidRPr="008C6CFF" w:rsidRDefault="00592A0D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92A0D" w:rsidRPr="008C6CFF" w:rsidRDefault="00592A0D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92A0D" w:rsidRPr="008C6CFF" w:rsidRDefault="00592A0D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92A0D" w:rsidRPr="008C6CFF" w:rsidRDefault="00592A0D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92A0D" w:rsidRPr="008C6CFF" w:rsidRDefault="00592A0D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92A0D" w:rsidRPr="008C6CFF" w:rsidRDefault="00592A0D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92A0D" w:rsidRPr="008C6CFF" w:rsidRDefault="00592A0D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92A0D" w:rsidRPr="008C6CFF" w:rsidRDefault="00592A0D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92A0D" w:rsidRPr="008C6CFF" w:rsidRDefault="00592A0D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592A0D" w:rsidRPr="008C6CFF" w:rsidRDefault="00592A0D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8C6CFF">
              <w:rPr>
                <w:rFonts w:eastAsia="Times New Roman"/>
                <w:i/>
                <w:sz w:val="18"/>
                <w:szCs w:val="18"/>
              </w:rPr>
              <w:t>62,8 %</w:t>
            </w:r>
          </w:p>
          <w:p w:rsidR="00592A0D" w:rsidRPr="008C6CFF" w:rsidRDefault="00592A0D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8C6CFF" w:rsidRPr="008C6CFF" w:rsidTr="007B788E">
        <w:trPr>
          <w:trHeight w:val="136"/>
        </w:trPr>
        <w:tc>
          <w:tcPr>
            <w:tcW w:w="7054" w:type="dxa"/>
          </w:tcPr>
          <w:p w:rsidR="00A51FBF" w:rsidRPr="008C6CFF" w:rsidRDefault="00A51FBF" w:rsidP="00A51FBF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>Минэкономразвития России</w:t>
            </w:r>
          </w:p>
        </w:tc>
        <w:tc>
          <w:tcPr>
            <w:tcW w:w="1862" w:type="dxa"/>
          </w:tcPr>
          <w:p w:rsidR="00A51FBF" w:rsidRPr="008C6CFF" w:rsidRDefault="00A51FBF" w:rsidP="00A51FB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>89,3 %</w:t>
            </w:r>
          </w:p>
        </w:tc>
        <w:tc>
          <w:tcPr>
            <w:tcW w:w="1257" w:type="dxa"/>
          </w:tcPr>
          <w:p w:rsidR="00A51FBF" w:rsidRPr="008C6CFF" w:rsidRDefault="00A51FBF" w:rsidP="00A51FBF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>89,3 %</w:t>
            </w:r>
          </w:p>
        </w:tc>
      </w:tr>
      <w:tr w:rsidR="00A51FBF" w:rsidRPr="008C6CFF" w:rsidTr="007B788E">
        <w:trPr>
          <w:trHeight w:val="1266"/>
        </w:trPr>
        <w:tc>
          <w:tcPr>
            <w:tcW w:w="7054" w:type="dxa"/>
          </w:tcPr>
          <w:p w:rsidR="00402167" w:rsidRPr="008C6CFF" w:rsidRDefault="00402167" w:rsidP="00402167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lastRenderedPageBreak/>
              <w:t>Федеральный проект «Кадры для цифровой экономики» национального проекта «Цифровая экономика Российской Федерации»</w:t>
            </w:r>
          </w:p>
          <w:p w:rsidR="00402167" w:rsidRPr="008C6CFF" w:rsidRDefault="00402167" w:rsidP="00402167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proofErr w:type="gramStart"/>
            <w:r w:rsidRPr="008C6CFF">
              <w:rPr>
                <w:rFonts w:eastAsia="Times New Roman"/>
                <w:sz w:val="18"/>
                <w:szCs w:val="18"/>
              </w:rPr>
              <w:t>взнос в уставный капитал АО «Российская венчурная компания», г. Москва, на создание, организацию деятельности и финансирование венчурного фонда для поддержки перспективных образовательных технологий цифровой экономики, создаваемого в форме инвестиционного товарищества, в целях поддержки компаний, реализующих проекты в области перспективных образовательных технологий цифровой экономики (бюджетные инвестиции иным юридическим лицам, за исключением бюджетных инвестиций в объекты капитального строительства) (1 500,0 млн. рублей)</w:t>
            </w:r>
            <w:proofErr w:type="gramEnd"/>
          </w:p>
          <w:p w:rsidR="00D36F19" w:rsidRPr="008C6CFF" w:rsidRDefault="00D36F19" w:rsidP="00D36F19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государственная поддержка автономной некоммерческой организации «Университет национальной технологической инициативы 2035» в целях реализации отдельных мероприятий федерального проекта «Кадры для цифровой экономики» (субсидии (гранты в форме субсидий), подлежащие казначейскому сопровождению) (2 319,3 млн. рублей)</w:t>
            </w:r>
          </w:p>
          <w:p w:rsidR="00D36F19" w:rsidRPr="008C6CFF" w:rsidRDefault="00D36F19" w:rsidP="00D36F19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71C6A" w:rsidRPr="008C6CFF" w:rsidRDefault="00C71C6A" w:rsidP="00C71C6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Федеральный проект «Системные меры развития международной кооперации и экспорта» национального проекта «Международная кооперация и экспорт»</w:t>
            </w:r>
          </w:p>
          <w:p w:rsidR="00C71C6A" w:rsidRPr="008C6CFF" w:rsidRDefault="00C71C6A" w:rsidP="00C71C6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государственная поддержка кредитных организаций в целях субсидирования процентных ставок по экспортным кредитам (субсидии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сопровождению) (2 850,0 млн. рублей)</w:t>
            </w:r>
          </w:p>
          <w:p w:rsidR="00C71C6A" w:rsidRPr="008C6CFF" w:rsidRDefault="00C71C6A" w:rsidP="00C71C6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FE2106" w:rsidRPr="008C6CFF" w:rsidRDefault="00FE2106" w:rsidP="00FE210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Госпрограмма «Социально-экономическое развитие Республики Крым и г.</w:t>
            </w:r>
            <w:r w:rsidR="00C71C6A" w:rsidRPr="008C6CFF">
              <w:rPr>
                <w:rFonts w:eastAsia="Times New Roman"/>
                <w:sz w:val="18"/>
                <w:szCs w:val="18"/>
              </w:rPr>
              <w:t> </w:t>
            </w:r>
            <w:r w:rsidRPr="008C6CFF">
              <w:rPr>
                <w:rFonts w:eastAsia="Times New Roman"/>
                <w:sz w:val="18"/>
                <w:szCs w:val="18"/>
              </w:rPr>
              <w:t>Севастополя»</w:t>
            </w:r>
          </w:p>
          <w:p w:rsidR="00FE2106" w:rsidRPr="008C6CFF" w:rsidRDefault="00FE2106" w:rsidP="00FE210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ФЦП «Социально-экономическое развитие Республики Крым и г.</w:t>
            </w:r>
            <w:r w:rsidR="00C71C6A" w:rsidRPr="008C6CFF">
              <w:rPr>
                <w:rFonts w:eastAsia="Times New Roman"/>
                <w:sz w:val="18"/>
                <w:szCs w:val="18"/>
              </w:rPr>
              <w:t> </w:t>
            </w:r>
            <w:r w:rsidRPr="008C6CFF">
              <w:rPr>
                <w:rFonts w:eastAsia="Times New Roman"/>
                <w:sz w:val="18"/>
                <w:szCs w:val="18"/>
              </w:rPr>
              <w:t>Севастополя до 2022 года»</w:t>
            </w:r>
          </w:p>
          <w:p w:rsidR="00A51FBF" w:rsidRPr="008C6CFF" w:rsidRDefault="00FE2106" w:rsidP="00C6679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субсидии на реализацию мероприятий ФЦП «Социально-экономическое развитие Республики Крым и г. Севастополя до 2022 года» (субсидии на </w:t>
            </w:r>
            <w:proofErr w:type="spellStart"/>
            <w:r w:rsidRPr="008C6CFF">
              <w:rPr>
                <w:rFonts w:eastAsia="Times New Roman"/>
                <w:sz w:val="18"/>
                <w:szCs w:val="18"/>
              </w:rPr>
              <w:t>софинансирование</w:t>
            </w:r>
            <w:proofErr w:type="spellEnd"/>
            <w:r w:rsidRPr="008C6CFF">
              <w:rPr>
                <w:rFonts w:eastAsia="Times New Roman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собственности) (4</w:t>
            </w:r>
            <w:r w:rsidR="00C66798" w:rsidRPr="008C6CFF">
              <w:rPr>
                <w:rFonts w:eastAsia="Times New Roman"/>
                <w:sz w:val="18"/>
                <w:szCs w:val="18"/>
              </w:rPr>
              <w:t> </w:t>
            </w:r>
            <w:r w:rsidRPr="008C6CFF">
              <w:rPr>
                <w:rFonts w:eastAsia="Times New Roman"/>
                <w:sz w:val="18"/>
                <w:szCs w:val="18"/>
              </w:rPr>
              <w:t>700,3 млн. рублей)</w:t>
            </w:r>
          </w:p>
        </w:tc>
        <w:tc>
          <w:tcPr>
            <w:tcW w:w="1862" w:type="dxa"/>
          </w:tcPr>
          <w:p w:rsidR="00A51FBF" w:rsidRPr="008C6CFF" w:rsidRDefault="00A51FBF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02167" w:rsidRPr="008C6CFF" w:rsidRDefault="00402167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02167" w:rsidRPr="008C6CFF" w:rsidRDefault="00402167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>не осуществлялось</w:t>
            </w:r>
          </w:p>
          <w:p w:rsidR="00402167" w:rsidRPr="008C6CFF" w:rsidRDefault="00402167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36F19" w:rsidRPr="008C6CFF" w:rsidRDefault="00D36F19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36F19" w:rsidRPr="008C6CFF" w:rsidRDefault="00D36F19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36F19" w:rsidRPr="008C6CFF" w:rsidRDefault="00D36F19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36F19" w:rsidRPr="008C6CFF" w:rsidRDefault="00D36F19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36F19" w:rsidRPr="008C6CFF" w:rsidRDefault="00D36F19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36F19" w:rsidRPr="008C6CFF" w:rsidRDefault="00D36F19" w:rsidP="00D36F19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470,2 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20,3 %</w:t>
            </w:r>
          </w:p>
          <w:p w:rsidR="00D36F19" w:rsidRPr="008C6CFF" w:rsidRDefault="00D36F19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FE2106" w:rsidRPr="008C6CFF" w:rsidRDefault="00FE2106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FE2106" w:rsidRPr="008C6CFF" w:rsidRDefault="00FE2106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FE2106" w:rsidRPr="008C6CFF" w:rsidRDefault="00FE2106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71C6A" w:rsidRPr="008C6CFF" w:rsidRDefault="00C71C6A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71C6A" w:rsidRPr="008C6CFF" w:rsidRDefault="00C71C6A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71C6A" w:rsidRPr="008C6CFF" w:rsidRDefault="00C71C6A" w:rsidP="00C71C6A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466,1 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16,4 %</w:t>
            </w:r>
          </w:p>
          <w:p w:rsidR="00C71C6A" w:rsidRPr="008C6CFF" w:rsidRDefault="00C71C6A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71C6A" w:rsidRPr="008C6CFF" w:rsidRDefault="00C71C6A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FE2106" w:rsidRPr="008C6CFF" w:rsidRDefault="00FE2106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FE2106" w:rsidRPr="008C6CFF" w:rsidRDefault="00FE2106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71C6A" w:rsidRPr="008C6CFF" w:rsidRDefault="00C71C6A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71C6A" w:rsidRPr="008C6CFF" w:rsidRDefault="00C71C6A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71C6A" w:rsidRPr="008C6CFF" w:rsidRDefault="00C71C6A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71C6A" w:rsidRPr="008C6CFF" w:rsidRDefault="00C71C6A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FE2106" w:rsidRPr="008C6CFF" w:rsidRDefault="00FE2106" w:rsidP="00FE2106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2 523,6 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53,7 %</w:t>
            </w:r>
          </w:p>
          <w:p w:rsidR="00FE2106" w:rsidRPr="008C6CFF" w:rsidRDefault="00FE2106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257" w:type="dxa"/>
          </w:tcPr>
          <w:p w:rsidR="00A51FBF" w:rsidRPr="008C6CFF" w:rsidRDefault="00A51FBF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71C6A" w:rsidRPr="008C6CFF" w:rsidRDefault="00C71C6A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71C6A" w:rsidRPr="008C6CFF" w:rsidRDefault="00C71C6A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71C6A" w:rsidRPr="008C6CFF" w:rsidRDefault="00C71C6A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71C6A" w:rsidRPr="008C6CFF" w:rsidRDefault="00C71C6A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71C6A" w:rsidRPr="008C6CFF" w:rsidRDefault="00C71C6A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71C6A" w:rsidRPr="008C6CFF" w:rsidRDefault="00C71C6A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71C6A" w:rsidRPr="008C6CFF" w:rsidRDefault="00C71C6A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71C6A" w:rsidRPr="008C6CFF" w:rsidRDefault="00C71C6A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71C6A" w:rsidRPr="008C6CFF" w:rsidRDefault="00C71C6A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71C6A" w:rsidRPr="008C6CFF" w:rsidRDefault="00C71C6A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71C6A" w:rsidRPr="008C6CFF" w:rsidRDefault="00C71C6A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71C6A" w:rsidRPr="008C6CFF" w:rsidRDefault="00C71C6A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71C6A" w:rsidRPr="008C6CFF" w:rsidRDefault="00C71C6A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71C6A" w:rsidRPr="008C6CFF" w:rsidRDefault="00C71C6A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71C6A" w:rsidRPr="008C6CFF" w:rsidRDefault="00C71C6A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71C6A" w:rsidRPr="008C6CFF" w:rsidRDefault="00C71C6A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71C6A" w:rsidRPr="008C6CFF" w:rsidRDefault="00C71C6A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71C6A" w:rsidRPr="008C6CFF" w:rsidRDefault="00C71C6A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71C6A" w:rsidRPr="008C6CFF" w:rsidRDefault="00C71C6A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71C6A" w:rsidRPr="008C6CFF" w:rsidRDefault="00C71C6A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71C6A" w:rsidRPr="008C6CFF" w:rsidRDefault="00C71C6A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71C6A" w:rsidRPr="008C6CFF" w:rsidRDefault="00C71C6A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71C6A" w:rsidRPr="008C6CFF" w:rsidRDefault="00C71C6A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71C6A" w:rsidRPr="008C6CFF" w:rsidRDefault="00C71C6A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71C6A" w:rsidRPr="008C6CFF" w:rsidRDefault="00C71C6A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71C6A" w:rsidRPr="008C6CFF" w:rsidRDefault="00C71C6A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71C6A" w:rsidRPr="008C6CFF" w:rsidRDefault="00C71C6A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C71C6A" w:rsidRPr="008C6CFF" w:rsidRDefault="00C71C6A" w:rsidP="0028491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  <w:r w:rsidRPr="008C6CFF">
              <w:rPr>
                <w:rFonts w:eastAsia="Times New Roman"/>
                <w:i/>
                <w:sz w:val="18"/>
                <w:szCs w:val="18"/>
              </w:rPr>
              <w:t>82,3 %</w:t>
            </w:r>
          </w:p>
        </w:tc>
      </w:tr>
    </w:tbl>
    <w:p w:rsidR="005D04DD" w:rsidRPr="008C6CFF" w:rsidRDefault="005D04DD" w:rsidP="002534AD">
      <w:pPr>
        <w:ind w:left="0" w:right="0" w:firstLine="0"/>
        <w:jc w:val="center"/>
        <w:rPr>
          <w:rFonts w:eastAsia="Times New Roman"/>
          <w:b/>
          <w:sz w:val="16"/>
          <w:szCs w:val="16"/>
          <w:u w:val="single"/>
        </w:rPr>
      </w:pPr>
    </w:p>
    <w:p w:rsidR="005D04DD" w:rsidRPr="008C6CFF" w:rsidRDefault="005D04DD" w:rsidP="005D04DD">
      <w:pPr>
        <w:spacing w:line="240" w:lineRule="auto"/>
        <w:ind w:left="0" w:right="0"/>
        <w:jc w:val="right"/>
        <w:rPr>
          <w:rFonts w:eastAsia="Times New Roman"/>
          <w:iCs/>
          <w:sz w:val="24"/>
          <w:szCs w:val="24"/>
        </w:rPr>
      </w:pPr>
      <w:r w:rsidRPr="008C6CFF">
        <w:rPr>
          <w:rFonts w:eastAsia="Times New Roman"/>
          <w:iCs/>
          <w:sz w:val="24"/>
          <w:szCs w:val="24"/>
        </w:rPr>
        <w:t>Таблица 2</w:t>
      </w:r>
    </w:p>
    <w:p w:rsidR="003C7F41" w:rsidRPr="008C6CFF" w:rsidRDefault="003C7F41" w:rsidP="005D04DD">
      <w:pPr>
        <w:spacing w:line="240" w:lineRule="auto"/>
        <w:ind w:left="0" w:right="0"/>
        <w:jc w:val="right"/>
        <w:rPr>
          <w:rFonts w:eastAsia="Times New Roman"/>
          <w:iCs/>
          <w:sz w:val="16"/>
          <w:szCs w:val="16"/>
        </w:rPr>
      </w:pPr>
    </w:p>
    <w:p w:rsidR="005D04DD" w:rsidRPr="008C6CFF" w:rsidRDefault="005D04DD" w:rsidP="005D04DD">
      <w:pPr>
        <w:spacing w:line="240" w:lineRule="auto"/>
        <w:ind w:left="0" w:right="0"/>
        <w:jc w:val="center"/>
        <w:rPr>
          <w:rFonts w:eastAsia="Times New Roman"/>
          <w:b/>
          <w:iCs/>
          <w:sz w:val="24"/>
          <w:szCs w:val="24"/>
        </w:rPr>
      </w:pPr>
      <w:r w:rsidRPr="008C6CFF">
        <w:rPr>
          <w:rFonts w:eastAsia="Times New Roman"/>
          <w:b/>
          <w:iCs/>
          <w:sz w:val="24"/>
          <w:szCs w:val="24"/>
        </w:rPr>
        <w:t>Информация о неисполненных бюджетных ассигновани</w:t>
      </w:r>
      <w:r w:rsidR="00484F91">
        <w:rPr>
          <w:rFonts w:eastAsia="Times New Roman"/>
          <w:b/>
          <w:iCs/>
          <w:sz w:val="24"/>
          <w:szCs w:val="24"/>
        </w:rPr>
        <w:t>ях</w:t>
      </w:r>
      <w:r w:rsidRPr="008C6CFF">
        <w:rPr>
          <w:rFonts w:eastAsia="Times New Roman"/>
          <w:b/>
          <w:iCs/>
          <w:sz w:val="24"/>
          <w:szCs w:val="24"/>
        </w:rPr>
        <w:t xml:space="preserve"> на 2019 год </w:t>
      </w:r>
    </w:p>
    <w:p w:rsidR="005D04DD" w:rsidRPr="008C6CFF" w:rsidRDefault="008761F0" w:rsidP="005D04DD">
      <w:pPr>
        <w:spacing w:line="240" w:lineRule="auto"/>
        <w:ind w:left="0" w:right="0"/>
        <w:jc w:val="center"/>
        <w:rPr>
          <w:rFonts w:eastAsia="Times New Roman"/>
          <w:b/>
          <w:iCs/>
          <w:sz w:val="24"/>
          <w:szCs w:val="24"/>
        </w:rPr>
      </w:pPr>
      <w:r w:rsidRPr="008C6CFF">
        <w:rPr>
          <w:rFonts w:eastAsia="Times New Roman"/>
          <w:b/>
          <w:iCs/>
          <w:sz w:val="24"/>
          <w:szCs w:val="24"/>
        </w:rPr>
        <w:t>п</w:t>
      </w:r>
      <w:r w:rsidR="005D04DD" w:rsidRPr="008C6CFF">
        <w:rPr>
          <w:rFonts w:eastAsia="Times New Roman"/>
          <w:b/>
          <w:iCs/>
          <w:sz w:val="24"/>
          <w:szCs w:val="24"/>
        </w:rPr>
        <w:t>о</w:t>
      </w:r>
      <w:r w:rsidRPr="008C6CFF">
        <w:rPr>
          <w:rFonts w:eastAsia="Times New Roman"/>
          <w:b/>
          <w:iCs/>
          <w:sz w:val="24"/>
          <w:szCs w:val="24"/>
        </w:rPr>
        <w:t xml:space="preserve"> отдельным </w:t>
      </w:r>
      <w:r w:rsidR="005D04DD" w:rsidRPr="008C6CFF">
        <w:rPr>
          <w:rFonts w:eastAsia="Times New Roman"/>
          <w:b/>
          <w:iCs/>
          <w:sz w:val="24"/>
          <w:szCs w:val="24"/>
        </w:rPr>
        <w:t>направлениям расходов</w:t>
      </w:r>
    </w:p>
    <w:p w:rsidR="005D04DD" w:rsidRPr="008C6CFF" w:rsidRDefault="005D04DD" w:rsidP="005D04DD">
      <w:pPr>
        <w:spacing w:line="240" w:lineRule="auto"/>
        <w:ind w:left="0" w:right="0"/>
        <w:rPr>
          <w:rFonts w:eastAsia="Times New Roman"/>
          <w:sz w:val="20"/>
          <w:szCs w:val="20"/>
        </w:rPr>
      </w:pPr>
    </w:p>
    <w:tbl>
      <w:tblPr>
        <w:tblStyle w:val="af0"/>
        <w:tblW w:w="10314" w:type="dxa"/>
        <w:tblLayout w:type="fixed"/>
        <w:tblLook w:val="04A0" w:firstRow="1" w:lastRow="0" w:firstColumn="1" w:lastColumn="0" w:noHBand="0" w:noVBand="1"/>
      </w:tblPr>
      <w:tblGrid>
        <w:gridCol w:w="7196"/>
        <w:gridCol w:w="1701"/>
        <w:gridCol w:w="1417"/>
      </w:tblGrid>
      <w:tr w:rsidR="008C6CFF" w:rsidRPr="008C6CFF" w:rsidTr="005D04DD">
        <w:trPr>
          <w:trHeight w:val="478"/>
          <w:tblHeader/>
        </w:trPr>
        <w:tc>
          <w:tcPr>
            <w:tcW w:w="7196" w:type="dxa"/>
            <w:vMerge w:val="restart"/>
            <w:vAlign w:val="center"/>
          </w:tcPr>
          <w:p w:rsidR="005D04DD" w:rsidRPr="008C6CFF" w:rsidRDefault="005D04DD" w:rsidP="00D76C95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iCs/>
                <w:sz w:val="18"/>
                <w:szCs w:val="18"/>
              </w:rPr>
              <w:t>Наименование направления расходов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118" w:type="dxa"/>
            <w:gridSpan w:val="2"/>
            <w:vAlign w:val="center"/>
          </w:tcPr>
          <w:p w:rsidR="005D04DD" w:rsidRPr="008C6CFF" w:rsidRDefault="005D04DD" w:rsidP="005D04DD">
            <w:pPr>
              <w:spacing w:line="240" w:lineRule="auto"/>
              <w:ind w:left="0" w:right="0" w:firstLine="0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>Неисполненные бюджетные ассигнования на 2019 год</w:t>
            </w:r>
          </w:p>
        </w:tc>
      </w:tr>
      <w:tr w:rsidR="008C6CFF" w:rsidRPr="008C6CFF" w:rsidTr="005D04DD">
        <w:trPr>
          <w:trHeight w:val="245"/>
          <w:tblHeader/>
        </w:trPr>
        <w:tc>
          <w:tcPr>
            <w:tcW w:w="7196" w:type="dxa"/>
            <w:vMerge/>
            <w:vAlign w:val="center"/>
          </w:tcPr>
          <w:p w:rsidR="005D04DD" w:rsidRPr="008C6CFF" w:rsidRDefault="005D04DD" w:rsidP="00D76C95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i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5D04DD" w:rsidRPr="008C6CFF" w:rsidRDefault="007A2B89" w:rsidP="005D04DD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8C6CFF">
              <w:rPr>
                <w:rFonts w:eastAsia="Times New Roman"/>
                <w:b/>
                <w:bCs/>
                <w:sz w:val="18"/>
                <w:szCs w:val="18"/>
              </w:rPr>
              <w:t>с</w:t>
            </w:r>
            <w:r w:rsidR="005D04DD" w:rsidRPr="008C6CFF">
              <w:rPr>
                <w:rFonts w:eastAsia="Times New Roman"/>
                <w:b/>
                <w:bCs/>
                <w:sz w:val="18"/>
                <w:szCs w:val="18"/>
              </w:rPr>
              <w:t>умма</w:t>
            </w:r>
          </w:p>
          <w:p w:rsidR="007A2B89" w:rsidRPr="008C6CFF" w:rsidRDefault="007A2B89" w:rsidP="005D04DD">
            <w:pPr>
              <w:spacing w:line="240" w:lineRule="auto"/>
              <w:ind w:left="0" w:right="0" w:firstLine="0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8C6CFF">
              <w:rPr>
                <w:rFonts w:eastAsia="Times New Roman"/>
                <w:bCs/>
                <w:sz w:val="18"/>
                <w:szCs w:val="18"/>
              </w:rPr>
              <w:t>(млн. рублей)</w:t>
            </w:r>
          </w:p>
        </w:tc>
        <w:tc>
          <w:tcPr>
            <w:tcW w:w="1417" w:type="dxa"/>
          </w:tcPr>
          <w:p w:rsidR="005D04DD" w:rsidRPr="008C6CFF" w:rsidRDefault="005D04DD" w:rsidP="005D04DD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8C6CFF">
              <w:rPr>
                <w:rFonts w:eastAsia="Times New Roman"/>
                <w:b/>
                <w:bCs/>
                <w:sz w:val="18"/>
                <w:szCs w:val="18"/>
              </w:rPr>
              <w:t xml:space="preserve">в % </w:t>
            </w:r>
          </w:p>
          <w:p w:rsidR="005D04DD" w:rsidRPr="008C6CFF" w:rsidRDefault="005D04DD" w:rsidP="005D04DD">
            <w:pPr>
              <w:spacing w:line="240" w:lineRule="auto"/>
              <w:ind w:left="0" w:right="0" w:firstLine="0"/>
              <w:jc w:val="center"/>
              <w:rPr>
                <w:rFonts w:eastAsia="Times New Roman"/>
                <w:bCs/>
                <w:i/>
                <w:sz w:val="18"/>
                <w:szCs w:val="18"/>
              </w:rPr>
            </w:pPr>
            <w:r w:rsidRPr="008C6CFF">
              <w:rPr>
                <w:rFonts w:eastAsia="Times New Roman"/>
                <w:b/>
                <w:bCs/>
                <w:sz w:val="18"/>
                <w:szCs w:val="18"/>
              </w:rPr>
              <w:t>к сводной росписи с изменениями</w:t>
            </w:r>
          </w:p>
        </w:tc>
      </w:tr>
      <w:tr w:rsidR="008C6CFF" w:rsidRPr="008C6CFF" w:rsidTr="005D04DD">
        <w:tc>
          <w:tcPr>
            <w:tcW w:w="7196" w:type="dxa"/>
            <w:vAlign w:val="center"/>
          </w:tcPr>
          <w:p w:rsidR="005D04DD" w:rsidRPr="008C6CFF" w:rsidRDefault="005D04DD" w:rsidP="00D76C95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iCs/>
                <w:sz w:val="18"/>
                <w:szCs w:val="18"/>
              </w:rPr>
            </w:pPr>
            <w:r w:rsidRPr="008C6CFF">
              <w:rPr>
                <w:rFonts w:eastAsia="Times New Roman"/>
                <w:b/>
                <w:iCs/>
                <w:sz w:val="18"/>
                <w:szCs w:val="18"/>
              </w:rPr>
              <w:t>Минфин России</w:t>
            </w:r>
          </w:p>
        </w:tc>
        <w:tc>
          <w:tcPr>
            <w:tcW w:w="1701" w:type="dxa"/>
          </w:tcPr>
          <w:p w:rsidR="005D04DD" w:rsidRPr="008C6CFF" w:rsidRDefault="005D04DD" w:rsidP="00D76C95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8C6CFF">
              <w:rPr>
                <w:rFonts w:eastAsia="Times New Roman"/>
                <w:b/>
                <w:bCs/>
                <w:sz w:val="18"/>
                <w:szCs w:val="18"/>
              </w:rPr>
              <w:t>347 726,5</w:t>
            </w:r>
          </w:p>
        </w:tc>
        <w:tc>
          <w:tcPr>
            <w:tcW w:w="1417" w:type="dxa"/>
          </w:tcPr>
          <w:p w:rsidR="005D04DD" w:rsidRPr="008C6CFF" w:rsidRDefault="005D04DD" w:rsidP="00D76C95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8C6CFF">
              <w:rPr>
                <w:rFonts w:eastAsia="Times New Roman"/>
                <w:b/>
                <w:bCs/>
                <w:sz w:val="18"/>
                <w:szCs w:val="18"/>
              </w:rPr>
              <w:t>5,9 %</w:t>
            </w:r>
          </w:p>
        </w:tc>
      </w:tr>
      <w:tr w:rsidR="008C6CFF" w:rsidRPr="008C6CFF" w:rsidTr="00834E41">
        <w:trPr>
          <w:trHeight w:val="137"/>
        </w:trPr>
        <w:tc>
          <w:tcPr>
            <w:tcW w:w="7196" w:type="dxa"/>
          </w:tcPr>
          <w:p w:rsidR="005D04DD" w:rsidRPr="008C6CFF" w:rsidRDefault="007A2B89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8C6CFF">
              <w:rPr>
                <w:rFonts w:eastAsia="Times New Roman"/>
                <w:iCs/>
                <w:sz w:val="18"/>
                <w:szCs w:val="18"/>
              </w:rPr>
              <w:t>Резервные средства</w:t>
            </w:r>
          </w:p>
          <w:p w:rsidR="005D04DD" w:rsidRPr="008C6CFF" w:rsidRDefault="007A2B89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8C6CFF">
              <w:rPr>
                <w:rFonts w:eastAsia="Times New Roman"/>
                <w:iCs/>
                <w:sz w:val="18"/>
                <w:szCs w:val="18"/>
              </w:rPr>
              <w:t>из них</w:t>
            </w:r>
            <w:r w:rsidR="00394834" w:rsidRPr="008C6CFF">
              <w:rPr>
                <w:rFonts w:eastAsia="Times New Roman"/>
                <w:iCs/>
                <w:sz w:val="18"/>
                <w:szCs w:val="18"/>
              </w:rPr>
              <w:t>:</w:t>
            </w:r>
          </w:p>
          <w:p w:rsidR="00394834" w:rsidRPr="008C6CFF" w:rsidRDefault="00394834" w:rsidP="00394834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8C6CFF">
              <w:rPr>
                <w:rFonts w:eastAsia="Times New Roman"/>
                <w:iCs/>
                <w:sz w:val="18"/>
                <w:szCs w:val="18"/>
              </w:rPr>
              <w:t>госпрограмма «Управление государственными финансами и регулирование финансовых рынков»</w:t>
            </w:r>
          </w:p>
          <w:p w:rsidR="00394834" w:rsidRPr="008C6CFF" w:rsidRDefault="009564AB" w:rsidP="00394834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8C6CFF">
              <w:rPr>
                <w:rFonts w:eastAsia="Times New Roman"/>
                <w:iCs/>
                <w:sz w:val="18"/>
                <w:szCs w:val="18"/>
              </w:rPr>
              <w:t>о</w:t>
            </w:r>
            <w:r w:rsidR="00394834" w:rsidRPr="008C6CFF">
              <w:rPr>
                <w:rFonts w:eastAsia="Times New Roman"/>
                <w:iCs/>
                <w:sz w:val="18"/>
                <w:szCs w:val="18"/>
              </w:rPr>
              <w:t>сновное мероприятие «Оптимизация бюджетного процесса»</w:t>
            </w:r>
          </w:p>
          <w:p w:rsidR="007A2B89" w:rsidRPr="008C6CFF" w:rsidRDefault="007A2B89" w:rsidP="007A2B89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8C6CFF">
              <w:rPr>
                <w:rFonts w:eastAsia="Times New Roman"/>
                <w:iCs/>
                <w:sz w:val="18"/>
                <w:szCs w:val="18"/>
              </w:rPr>
              <w:t>резервный фонд Правительства Российской Федерации</w:t>
            </w:r>
          </w:p>
          <w:p w:rsidR="007A2B89" w:rsidRPr="008C6CFF" w:rsidRDefault="007A2B89" w:rsidP="007A2B89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8C6CFF">
              <w:rPr>
                <w:rFonts w:eastAsia="Times New Roman"/>
                <w:iCs/>
                <w:sz w:val="18"/>
                <w:szCs w:val="18"/>
              </w:rPr>
              <w:t>резервный фонд Президента Российской Федерации</w:t>
            </w:r>
          </w:p>
          <w:p w:rsidR="005D04DD" w:rsidRPr="008C6CFF" w:rsidRDefault="005D04DD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</w:p>
          <w:p w:rsidR="009564AB" w:rsidRPr="008C6CFF" w:rsidRDefault="009564AB" w:rsidP="009564A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8C6CFF">
              <w:rPr>
                <w:rFonts w:eastAsia="Times New Roman"/>
                <w:iCs/>
                <w:sz w:val="18"/>
                <w:szCs w:val="18"/>
              </w:rPr>
              <w:t>ФЦП «Развитие космодромов на период 2017 - 2025 годов в обеспечение космической деятельности Российской Федерации»</w:t>
            </w:r>
          </w:p>
          <w:p w:rsidR="009564AB" w:rsidRPr="008C6CFF" w:rsidRDefault="009564AB" w:rsidP="009564A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8C6CFF">
              <w:rPr>
                <w:rFonts w:eastAsia="Times New Roman"/>
                <w:iCs/>
                <w:sz w:val="18"/>
                <w:szCs w:val="18"/>
              </w:rPr>
              <w:t>реализация мероприятий федеральной целевой программы</w:t>
            </w:r>
          </w:p>
          <w:p w:rsidR="005D04DD" w:rsidRPr="008C6CFF" w:rsidRDefault="005D04DD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</w:p>
          <w:p w:rsidR="009564AB" w:rsidRPr="008C6CFF" w:rsidRDefault="009564AB" w:rsidP="009564A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8C6CFF">
              <w:rPr>
                <w:rFonts w:eastAsia="Times New Roman"/>
                <w:iCs/>
                <w:sz w:val="18"/>
                <w:szCs w:val="18"/>
              </w:rPr>
              <w:t>госпрограмма Российской Федерации «Космическая деятельность России»</w:t>
            </w:r>
          </w:p>
          <w:p w:rsidR="005D04DD" w:rsidRPr="008C6CFF" w:rsidRDefault="009564AB" w:rsidP="00984640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iCs/>
                <w:sz w:val="18"/>
                <w:szCs w:val="18"/>
              </w:rPr>
              <w:t>основное мероприятие «Осуществление производственно-технологической деятельности в космической отрасли»</w:t>
            </w:r>
          </w:p>
        </w:tc>
        <w:tc>
          <w:tcPr>
            <w:tcW w:w="1701" w:type="dxa"/>
          </w:tcPr>
          <w:p w:rsidR="005D04DD" w:rsidRPr="008C6CFF" w:rsidRDefault="007A2B89" w:rsidP="004A4F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234 348,7</w:t>
            </w:r>
          </w:p>
          <w:p w:rsidR="005D04DD" w:rsidRPr="008C6CFF" w:rsidRDefault="005D04DD" w:rsidP="004A4F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394834" w:rsidRPr="008C6CFF" w:rsidRDefault="00394834" w:rsidP="004A4F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394834" w:rsidRPr="008C6CFF" w:rsidRDefault="00394834" w:rsidP="004A4F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394834" w:rsidRPr="008C6CFF" w:rsidRDefault="00394834" w:rsidP="004A4F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A2B89" w:rsidRPr="008C6CFF" w:rsidRDefault="007A2B89" w:rsidP="004A4F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169 415,9</w:t>
            </w:r>
          </w:p>
          <w:p w:rsidR="005D04DD" w:rsidRPr="008C6CFF" w:rsidRDefault="003A3258" w:rsidP="004A4F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10 320,2</w:t>
            </w:r>
            <w:bookmarkStart w:id="0" w:name="_GoBack"/>
            <w:bookmarkEnd w:id="0"/>
          </w:p>
          <w:p w:rsidR="005D04DD" w:rsidRPr="008C6CFF" w:rsidRDefault="005D04DD" w:rsidP="004A4F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564AB" w:rsidRPr="008C6CFF" w:rsidRDefault="009564AB" w:rsidP="004A4F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564AB" w:rsidRPr="008C6CFF" w:rsidRDefault="009564AB" w:rsidP="004A4F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564AB" w:rsidRPr="008C6CFF" w:rsidRDefault="009564AB" w:rsidP="004A4F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25 702,6</w:t>
            </w:r>
          </w:p>
          <w:p w:rsidR="009564AB" w:rsidRPr="008C6CFF" w:rsidRDefault="009564AB" w:rsidP="004A4F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564AB" w:rsidRPr="008C6CFF" w:rsidRDefault="009564AB" w:rsidP="004A4F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B94F96" w:rsidRPr="008C6CFF" w:rsidRDefault="009564AB" w:rsidP="004A4F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6 362,6</w:t>
            </w:r>
          </w:p>
          <w:p w:rsidR="005D04DD" w:rsidRPr="008C6CFF" w:rsidRDefault="005D04DD" w:rsidP="004A4F95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B94F96" w:rsidRPr="008C6CFF" w:rsidRDefault="00B94F96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</w:tc>
      </w:tr>
      <w:tr w:rsidR="008C6CFF" w:rsidRPr="008C6CFF" w:rsidTr="00D75B5A">
        <w:trPr>
          <w:trHeight w:val="994"/>
        </w:trPr>
        <w:tc>
          <w:tcPr>
            <w:tcW w:w="7196" w:type="dxa"/>
          </w:tcPr>
          <w:p w:rsidR="00206443" w:rsidRPr="008C6CFF" w:rsidRDefault="00206443" w:rsidP="00206443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8C6CFF">
              <w:rPr>
                <w:rFonts w:eastAsia="Times New Roman"/>
                <w:iCs/>
                <w:sz w:val="18"/>
                <w:szCs w:val="18"/>
              </w:rPr>
              <w:lastRenderedPageBreak/>
              <w:t>Госпрограмма «Управление государственными финансами и регулирование финансовых рынков»</w:t>
            </w:r>
          </w:p>
          <w:p w:rsidR="00D75B5A" w:rsidRPr="008C6CFF" w:rsidRDefault="00D75B5A" w:rsidP="00D75B5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8C6CFF">
              <w:rPr>
                <w:rFonts w:eastAsia="Times New Roman"/>
                <w:iCs/>
                <w:sz w:val="18"/>
                <w:szCs w:val="18"/>
              </w:rPr>
              <w:t>процентные платежи по государственному долгу Российской Федерации</w:t>
            </w:r>
          </w:p>
          <w:p w:rsidR="00D75B5A" w:rsidRPr="008C6CFF" w:rsidRDefault="00D75B5A" w:rsidP="00D75B5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8C6CFF">
              <w:rPr>
                <w:rFonts w:eastAsia="Times New Roman"/>
                <w:iCs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  <w:p w:rsidR="00206443" w:rsidRPr="008C6CFF" w:rsidRDefault="00D75B5A" w:rsidP="00D75B5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8C6CFF">
              <w:rPr>
                <w:rFonts w:eastAsia="Times New Roman"/>
                <w:iCs/>
                <w:sz w:val="18"/>
                <w:szCs w:val="18"/>
              </w:rPr>
              <w:t>обслуживание государственного внешнего долга</w:t>
            </w:r>
          </w:p>
        </w:tc>
        <w:tc>
          <w:tcPr>
            <w:tcW w:w="1701" w:type="dxa"/>
          </w:tcPr>
          <w:p w:rsidR="00206443" w:rsidRPr="008C6CFF" w:rsidRDefault="00206443" w:rsidP="004A4F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75B5A" w:rsidRPr="008C6CFF" w:rsidRDefault="00D75B5A" w:rsidP="004A4F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75B5A" w:rsidRPr="008C6CFF" w:rsidRDefault="00D75B5A" w:rsidP="004A4F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75B5A" w:rsidRPr="008C6CFF" w:rsidRDefault="00D75B5A" w:rsidP="004A4F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24 412,7</w:t>
            </w:r>
          </w:p>
          <w:p w:rsidR="00D75B5A" w:rsidRPr="008C6CFF" w:rsidRDefault="00D75B5A" w:rsidP="004A4F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22 557,5</w:t>
            </w:r>
          </w:p>
        </w:tc>
        <w:tc>
          <w:tcPr>
            <w:tcW w:w="1417" w:type="dxa"/>
          </w:tcPr>
          <w:p w:rsidR="00206443" w:rsidRPr="008C6CFF" w:rsidRDefault="00206443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75B5A" w:rsidRPr="008C6CFF" w:rsidRDefault="00D75B5A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75B5A" w:rsidRPr="008C6CFF" w:rsidRDefault="00D75B5A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75B5A" w:rsidRPr="008C6CFF" w:rsidRDefault="00D75B5A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3,9 %</w:t>
            </w:r>
          </w:p>
          <w:p w:rsidR="00D75B5A" w:rsidRPr="008C6CFF" w:rsidRDefault="00D75B5A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14,9 %</w:t>
            </w:r>
          </w:p>
        </w:tc>
      </w:tr>
      <w:tr w:rsidR="008C6CFF" w:rsidRPr="008C6CFF" w:rsidTr="009F0A0A">
        <w:trPr>
          <w:trHeight w:val="811"/>
        </w:trPr>
        <w:tc>
          <w:tcPr>
            <w:tcW w:w="7196" w:type="dxa"/>
          </w:tcPr>
          <w:p w:rsidR="00A149DF" w:rsidRPr="008C6CFF" w:rsidRDefault="00A149DF" w:rsidP="00A149DF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8C6CFF">
              <w:rPr>
                <w:rFonts w:eastAsia="Times New Roman"/>
                <w:iCs/>
                <w:sz w:val="18"/>
                <w:szCs w:val="18"/>
              </w:rPr>
              <w:t>Госпрограмма «Развитие федеративных отношений и создание условий для эффективного и ответственного управления региональными и муниципальными финансами»</w:t>
            </w:r>
          </w:p>
          <w:p w:rsidR="00A149DF" w:rsidRPr="008C6CFF" w:rsidRDefault="00A149DF" w:rsidP="009F0A0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8C6CFF">
              <w:rPr>
                <w:rFonts w:eastAsia="Times New Roman"/>
                <w:iCs/>
                <w:sz w:val="18"/>
                <w:szCs w:val="18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701" w:type="dxa"/>
          </w:tcPr>
          <w:p w:rsidR="00A149DF" w:rsidRPr="008C6CFF" w:rsidRDefault="00A149DF" w:rsidP="004A4F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A149DF" w:rsidRPr="008C6CFF" w:rsidRDefault="00A149DF" w:rsidP="004A4F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A149DF" w:rsidRPr="008C6CFF" w:rsidRDefault="00A149DF" w:rsidP="004A4F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A149DF" w:rsidRPr="008C6CFF" w:rsidRDefault="009F0A0A" w:rsidP="004A4F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39 442,3</w:t>
            </w:r>
          </w:p>
        </w:tc>
        <w:tc>
          <w:tcPr>
            <w:tcW w:w="1417" w:type="dxa"/>
          </w:tcPr>
          <w:p w:rsidR="00A149DF" w:rsidRPr="008C6CFF" w:rsidRDefault="00A149DF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F0A0A" w:rsidRPr="008C6CFF" w:rsidRDefault="009F0A0A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F0A0A" w:rsidRPr="008C6CFF" w:rsidRDefault="009F0A0A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F0A0A" w:rsidRPr="008C6CFF" w:rsidRDefault="009F0A0A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45,8 %</w:t>
            </w:r>
          </w:p>
        </w:tc>
      </w:tr>
      <w:tr w:rsidR="008C6CFF" w:rsidRPr="008C6CFF" w:rsidTr="005D04DD">
        <w:trPr>
          <w:trHeight w:val="2043"/>
        </w:trPr>
        <w:tc>
          <w:tcPr>
            <w:tcW w:w="7196" w:type="dxa"/>
          </w:tcPr>
          <w:p w:rsidR="00796F5E" w:rsidRPr="008C6CFF" w:rsidRDefault="00984640" w:rsidP="00796F5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8C6CFF">
              <w:rPr>
                <w:rFonts w:eastAsia="Times New Roman"/>
                <w:iCs/>
                <w:sz w:val="18"/>
                <w:szCs w:val="18"/>
              </w:rPr>
              <w:t>В</w:t>
            </w:r>
            <w:r w:rsidR="00796F5E" w:rsidRPr="008C6CFF">
              <w:rPr>
                <w:rFonts w:eastAsia="Times New Roman"/>
                <w:iCs/>
                <w:sz w:val="18"/>
                <w:szCs w:val="18"/>
              </w:rPr>
              <w:t>едомственная целевая программа «Оказание государственной поддержки гражданам в обеспечении жильем и оплате жилищно-коммунальных услуг»</w:t>
            </w:r>
          </w:p>
          <w:p w:rsidR="00796F5E" w:rsidRPr="008C6CFF" w:rsidRDefault="00796F5E" w:rsidP="00796F5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iCs/>
                <w:sz w:val="18"/>
                <w:szCs w:val="18"/>
              </w:rPr>
            </w:pPr>
            <w:r w:rsidRPr="008C6CFF">
              <w:rPr>
                <w:rFonts w:eastAsia="Times New Roman"/>
                <w:iCs/>
                <w:sz w:val="18"/>
                <w:szCs w:val="18"/>
              </w:rPr>
              <w:t>субсидии АО «ДОМ</w:t>
            </w:r>
            <w:proofErr w:type="gramStart"/>
            <w:r w:rsidRPr="008C6CFF">
              <w:rPr>
                <w:rFonts w:eastAsia="Times New Roman"/>
                <w:iCs/>
                <w:sz w:val="18"/>
                <w:szCs w:val="18"/>
              </w:rPr>
              <w:t>.Р</w:t>
            </w:r>
            <w:proofErr w:type="gramEnd"/>
            <w:r w:rsidRPr="008C6CFF">
              <w:rPr>
                <w:rFonts w:eastAsia="Times New Roman"/>
                <w:iCs/>
                <w:sz w:val="18"/>
                <w:szCs w:val="18"/>
              </w:rPr>
              <w:t>Ф», г. Москва, на возмещение недополученных доходов и затрат в связи с реализацией мер государственной поддержки семей, имеющих детей, в целях создания условий для погашения обязательств по ипотечным жилищным кредитам (займам) за счет средств резервного фонда Правительства Российской Федерации</w:t>
            </w:r>
          </w:p>
          <w:p w:rsidR="005D04DD" w:rsidRPr="008C6CFF" w:rsidRDefault="00796F5E" w:rsidP="00206443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iCs/>
                <w:sz w:val="18"/>
                <w:szCs w:val="18"/>
              </w:rPr>
              <w:t>субсидии АО «ДОМ</w:t>
            </w:r>
            <w:proofErr w:type="gramStart"/>
            <w:r w:rsidRPr="008C6CFF">
              <w:rPr>
                <w:rFonts w:eastAsia="Times New Roman"/>
                <w:iCs/>
                <w:sz w:val="18"/>
                <w:szCs w:val="18"/>
              </w:rPr>
              <w:t>.Р</w:t>
            </w:r>
            <w:proofErr w:type="gramEnd"/>
            <w:r w:rsidRPr="008C6CFF">
              <w:rPr>
                <w:rFonts w:eastAsia="Times New Roman"/>
                <w:iCs/>
                <w:sz w:val="18"/>
                <w:szCs w:val="18"/>
              </w:rPr>
              <w:t>Ф», г. Москва, на возмещение недополученных доходов и затрат в связи с реализацией программы дополнительных мер государственной поддержки граждан Российской Федерации, получивших жилищный (ипотечный) кредит (заем) для приобретения жилья, при рождении у них третьего ребенка или последующих детей</w:t>
            </w:r>
          </w:p>
        </w:tc>
        <w:tc>
          <w:tcPr>
            <w:tcW w:w="1701" w:type="dxa"/>
          </w:tcPr>
          <w:p w:rsidR="005D04DD" w:rsidRPr="008C6CFF" w:rsidRDefault="005D04DD" w:rsidP="004A4F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84640" w:rsidRPr="008C6CFF" w:rsidRDefault="00984640" w:rsidP="004A4F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84640" w:rsidRPr="008C6CFF" w:rsidRDefault="00984640" w:rsidP="004A4F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2 603,6</w:t>
            </w:r>
          </w:p>
          <w:p w:rsidR="00984640" w:rsidRPr="008C6CFF" w:rsidRDefault="00984640" w:rsidP="004A4F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84640" w:rsidRPr="008C6CFF" w:rsidRDefault="00984640" w:rsidP="004A4F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84640" w:rsidRPr="008C6CFF" w:rsidRDefault="00984640" w:rsidP="004A4F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84640" w:rsidRPr="008C6CFF" w:rsidRDefault="00984640" w:rsidP="004A4F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635,9</w:t>
            </w:r>
          </w:p>
        </w:tc>
        <w:tc>
          <w:tcPr>
            <w:tcW w:w="1417" w:type="dxa"/>
          </w:tcPr>
          <w:p w:rsidR="005D04DD" w:rsidRPr="008C6CFF" w:rsidRDefault="005D04DD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84640" w:rsidRPr="008C6CFF" w:rsidRDefault="00984640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84640" w:rsidRPr="008C6CFF" w:rsidRDefault="00984640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43,4 %</w:t>
            </w:r>
          </w:p>
          <w:p w:rsidR="00984640" w:rsidRPr="008C6CFF" w:rsidRDefault="00984640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84640" w:rsidRPr="008C6CFF" w:rsidRDefault="00984640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84640" w:rsidRPr="008C6CFF" w:rsidRDefault="00984640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984640" w:rsidRPr="008C6CFF" w:rsidRDefault="00984640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63,6 %</w:t>
            </w:r>
          </w:p>
        </w:tc>
      </w:tr>
      <w:tr w:rsidR="008C6CFF" w:rsidRPr="008C6CFF" w:rsidTr="005D04DD">
        <w:trPr>
          <w:trHeight w:val="952"/>
        </w:trPr>
        <w:tc>
          <w:tcPr>
            <w:tcW w:w="7196" w:type="dxa"/>
          </w:tcPr>
          <w:p w:rsidR="001A08BF" w:rsidRPr="008C6CFF" w:rsidRDefault="001A08BF" w:rsidP="001A08BF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Федеральный проект «Финансовая поддержка семей при рождении детей» национального проекта «Демография» </w:t>
            </w:r>
          </w:p>
          <w:p w:rsidR="005D04DD" w:rsidRPr="008C6CFF" w:rsidRDefault="001A08BF" w:rsidP="001A08BF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субсидии российским кредитным организациям и АО «ДОМ</w:t>
            </w:r>
            <w:proofErr w:type="gramStart"/>
            <w:r w:rsidRPr="008C6CFF">
              <w:rPr>
                <w:rFonts w:eastAsia="Times New Roman"/>
                <w:sz w:val="18"/>
                <w:szCs w:val="18"/>
              </w:rPr>
              <w:t>.Р</w:t>
            </w:r>
            <w:proofErr w:type="gramEnd"/>
            <w:r w:rsidRPr="008C6CFF">
              <w:rPr>
                <w:rFonts w:eastAsia="Times New Roman"/>
                <w:sz w:val="18"/>
                <w:szCs w:val="18"/>
              </w:rPr>
              <w:t>Ф», г. Москва, на возмещение недополученных доходов по выданным (приобретенным) жилищным (ипотечным) кредитам (займам)</w:t>
            </w:r>
          </w:p>
        </w:tc>
        <w:tc>
          <w:tcPr>
            <w:tcW w:w="1701" w:type="dxa"/>
          </w:tcPr>
          <w:p w:rsidR="005D04DD" w:rsidRPr="008C6CFF" w:rsidRDefault="005D04DD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A08BF" w:rsidRPr="008C6CFF" w:rsidRDefault="001A08BF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A08BF" w:rsidRPr="008C6CFF" w:rsidRDefault="001A08BF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1 510,6</w:t>
            </w:r>
          </w:p>
        </w:tc>
        <w:tc>
          <w:tcPr>
            <w:tcW w:w="1417" w:type="dxa"/>
          </w:tcPr>
          <w:p w:rsidR="005D04DD" w:rsidRPr="008C6CFF" w:rsidRDefault="005D04DD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A08BF" w:rsidRPr="008C6CFF" w:rsidRDefault="001A08BF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A08BF" w:rsidRPr="008C6CFF" w:rsidRDefault="001A08BF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52,1 %</w:t>
            </w:r>
          </w:p>
        </w:tc>
      </w:tr>
      <w:tr w:rsidR="008C6CFF" w:rsidRPr="008C6CFF" w:rsidTr="005D04DD">
        <w:trPr>
          <w:trHeight w:val="173"/>
        </w:trPr>
        <w:tc>
          <w:tcPr>
            <w:tcW w:w="7196" w:type="dxa"/>
            <w:vAlign w:val="center"/>
          </w:tcPr>
          <w:p w:rsidR="005D04DD" w:rsidRPr="008C6CFF" w:rsidRDefault="008B3C97" w:rsidP="00D76C95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>Минстрой России</w:t>
            </w:r>
          </w:p>
        </w:tc>
        <w:tc>
          <w:tcPr>
            <w:tcW w:w="1701" w:type="dxa"/>
            <w:vAlign w:val="center"/>
          </w:tcPr>
          <w:p w:rsidR="005D04DD" w:rsidRPr="008C6CFF" w:rsidRDefault="008B3C97" w:rsidP="00D76C95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>53 858,8</w:t>
            </w:r>
          </w:p>
        </w:tc>
        <w:tc>
          <w:tcPr>
            <w:tcW w:w="1417" w:type="dxa"/>
            <w:vAlign w:val="center"/>
          </w:tcPr>
          <w:p w:rsidR="005D04DD" w:rsidRPr="008C6CFF" w:rsidRDefault="008B3C97" w:rsidP="00D76C95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>19,1</w:t>
            </w:r>
            <w:r w:rsidR="005D04DD" w:rsidRPr="008C6CFF">
              <w:rPr>
                <w:rFonts w:eastAsia="Times New Roman"/>
                <w:b/>
                <w:sz w:val="18"/>
                <w:szCs w:val="18"/>
              </w:rPr>
              <w:t xml:space="preserve"> %</w:t>
            </w:r>
          </w:p>
        </w:tc>
      </w:tr>
      <w:tr w:rsidR="008C6CFF" w:rsidRPr="008C6CFF" w:rsidTr="009E395B">
        <w:trPr>
          <w:trHeight w:val="959"/>
        </w:trPr>
        <w:tc>
          <w:tcPr>
            <w:tcW w:w="7196" w:type="dxa"/>
          </w:tcPr>
          <w:p w:rsidR="00180B85" w:rsidRPr="008C6CFF" w:rsidRDefault="00180B85" w:rsidP="00180B8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Иные непрограммные мероприятия</w:t>
            </w:r>
          </w:p>
          <w:p w:rsidR="00180B85" w:rsidRPr="008C6CFF" w:rsidRDefault="002E0163" w:rsidP="009E395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и</w:t>
            </w:r>
            <w:r w:rsidR="00180B85" w:rsidRPr="008C6CFF">
              <w:rPr>
                <w:rFonts w:eastAsia="Times New Roman"/>
                <w:sz w:val="18"/>
                <w:szCs w:val="18"/>
              </w:rPr>
              <w:t>мущественный взнос Российской Федерации в публично-правовую компанию «Фонд защиты прав граждан - участников долевого строительства» для осуществления мероприятий по финансированию завершения строительства объектов незавершенного строительства - многоквартирных домов</w:t>
            </w:r>
          </w:p>
        </w:tc>
        <w:tc>
          <w:tcPr>
            <w:tcW w:w="1701" w:type="dxa"/>
          </w:tcPr>
          <w:p w:rsidR="005D04DD" w:rsidRPr="008C6CFF" w:rsidRDefault="005D04DD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D04DD" w:rsidRPr="008C6CFF" w:rsidRDefault="00180B85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35 342,1</w:t>
            </w:r>
          </w:p>
          <w:p w:rsidR="005D04DD" w:rsidRPr="008C6CFF" w:rsidRDefault="005D04DD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D04DD" w:rsidRPr="008C6CFF" w:rsidRDefault="005D04DD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D04DD" w:rsidRPr="008C6CFF" w:rsidRDefault="005D04DD" w:rsidP="00D76C9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D04DD" w:rsidRPr="008C6CFF" w:rsidRDefault="005D04DD" w:rsidP="00180B85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D04DD" w:rsidRPr="008C6CFF" w:rsidRDefault="00180B85" w:rsidP="00180B85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87,3 %</w:t>
            </w:r>
          </w:p>
          <w:p w:rsidR="005D04DD" w:rsidRPr="008C6CFF" w:rsidRDefault="005D04DD" w:rsidP="00180B85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D04DD" w:rsidRPr="008C6CFF" w:rsidRDefault="005D04DD" w:rsidP="00180B85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D04DD" w:rsidRPr="008C6CFF" w:rsidRDefault="005D04DD" w:rsidP="00180B85">
            <w:pPr>
              <w:spacing w:line="240" w:lineRule="auto"/>
              <w:ind w:left="0" w:right="-2" w:firstLine="34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</w:tc>
      </w:tr>
      <w:tr w:rsidR="008C6CFF" w:rsidRPr="008C6CFF" w:rsidTr="00C9255F">
        <w:trPr>
          <w:trHeight w:val="902"/>
        </w:trPr>
        <w:tc>
          <w:tcPr>
            <w:tcW w:w="7196" w:type="dxa"/>
          </w:tcPr>
          <w:p w:rsidR="002E0163" w:rsidRPr="008C6CFF" w:rsidRDefault="002E0163" w:rsidP="002E0163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Федеральный проект «Формирование комфортной городской среды» национального проекта «Жилье и городская среда»</w:t>
            </w:r>
          </w:p>
          <w:p w:rsidR="005D04DD" w:rsidRPr="008C6CFF" w:rsidRDefault="002E0163" w:rsidP="00C9255F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(иные межбюджетные трансферты)</w:t>
            </w:r>
          </w:p>
        </w:tc>
        <w:tc>
          <w:tcPr>
            <w:tcW w:w="1701" w:type="dxa"/>
          </w:tcPr>
          <w:p w:rsidR="005D04DD" w:rsidRPr="008C6CFF" w:rsidRDefault="005D04DD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D04DD" w:rsidRPr="008C6CFF" w:rsidRDefault="005D04DD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D04DD" w:rsidRPr="008C6CFF" w:rsidRDefault="00C9255F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4 366,7</w:t>
            </w:r>
          </w:p>
          <w:p w:rsidR="005D04DD" w:rsidRPr="008C6CFF" w:rsidRDefault="005D04DD" w:rsidP="009E395B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D04DD" w:rsidRPr="008C6CFF" w:rsidRDefault="005D04DD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9255F" w:rsidRPr="008C6CFF" w:rsidRDefault="00C9255F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9255F" w:rsidRPr="008C6CFF" w:rsidRDefault="00C9255F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87,3 %</w:t>
            </w:r>
          </w:p>
        </w:tc>
      </w:tr>
      <w:tr w:rsidR="008C6CFF" w:rsidRPr="008C6CFF" w:rsidTr="00115A33">
        <w:trPr>
          <w:trHeight w:val="435"/>
        </w:trPr>
        <w:tc>
          <w:tcPr>
            <w:tcW w:w="7196" w:type="dxa"/>
          </w:tcPr>
          <w:p w:rsidR="0067560A" w:rsidRPr="008C6CFF" w:rsidRDefault="0067560A" w:rsidP="0067560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Федеральный проект «Оздоровление Волги» национального проекта «Экология»</w:t>
            </w:r>
          </w:p>
          <w:p w:rsidR="005D04DD" w:rsidRPr="008C6CFF" w:rsidRDefault="0067560A" w:rsidP="00115A33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сокращение доли загрязненных сточных вод (консолидированные субсидии)</w:t>
            </w:r>
          </w:p>
        </w:tc>
        <w:tc>
          <w:tcPr>
            <w:tcW w:w="1701" w:type="dxa"/>
          </w:tcPr>
          <w:p w:rsidR="005D04DD" w:rsidRPr="008C6CFF" w:rsidRDefault="005D04DD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D04DD" w:rsidRPr="008C6CFF" w:rsidRDefault="0067560A" w:rsidP="00115A33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3 719,4</w:t>
            </w:r>
          </w:p>
        </w:tc>
        <w:tc>
          <w:tcPr>
            <w:tcW w:w="1417" w:type="dxa"/>
          </w:tcPr>
          <w:p w:rsidR="005D04DD" w:rsidRPr="008C6CFF" w:rsidRDefault="005D04DD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7560A" w:rsidRPr="008C6CFF" w:rsidRDefault="0067560A" w:rsidP="00115A33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31,8 %</w:t>
            </w:r>
          </w:p>
        </w:tc>
      </w:tr>
      <w:tr w:rsidR="008C6CFF" w:rsidRPr="008C6CFF" w:rsidTr="00115A33">
        <w:trPr>
          <w:trHeight w:val="435"/>
        </w:trPr>
        <w:tc>
          <w:tcPr>
            <w:tcW w:w="7196" w:type="dxa"/>
          </w:tcPr>
          <w:p w:rsidR="00077D5E" w:rsidRPr="008C6CFF" w:rsidRDefault="00077D5E" w:rsidP="00077D5E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Госпрограмма «Обеспечение доступным и комфортным жильем и коммунальными услугами граждан Российской Федерации»</w:t>
            </w:r>
          </w:p>
          <w:p w:rsidR="00BD2A5A" w:rsidRPr="008C6CFF" w:rsidRDefault="00077D5E" w:rsidP="00BD2A5A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в</w:t>
            </w:r>
            <w:r w:rsidR="00BD2A5A" w:rsidRPr="008C6CFF">
              <w:rPr>
                <w:rFonts w:eastAsia="Times New Roman"/>
                <w:sz w:val="18"/>
                <w:szCs w:val="18"/>
              </w:rPr>
              <w:t>едомственная целевая программа «Поддержка модернизации коммунальной и инженерной инфраструктуры субъектов Российской Федерации (муниципальных образований)»</w:t>
            </w:r>
          </w:p>
          <w:p w:rsidR="007E2CB6" w:rsidRPr="008C6CFF" w:rsidRDefault="00BD2A5A" w:rsidP="007E2CB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с</w:t>
            </w:r>
            <w:r w:rsidR="007E2CB6" w:rsidRPr="008C6CFF">
              <w:rPr>
                <w:rFonts w:eastAsia="Times New Roman"/>
                <w:sz w:val="18"/>
                <w:szCs w:val="18"/>
              </w:rPr>
              <w:t xml:space="preserve">убсидии на </w:t>
            </w:r>
            <w:proofErr w:type="spellStart"/>
            <w:r w:rsidR="007E2CB6" w:rsidRPr="008C6CFF">
              <w:rPr>
                <w:rFonts w:eastAsia="Times New Roman"/>
                <w:sz w:val="18"/>
                <w:szCs w:val="18"/>
              </w:rPr>
              <w:t>софинансирование</w:t>
            </w:r>
            <w:proofErr w:type="spellEnd"/>
            <w:r w:rsidR="007E2CB6" w:rsidRPr="008C6CFF">
              <w:rPr>
                <w:rFonts w:eastAsia="Times New Roman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 субъектов Российской Федерации и (или) </w:t>
            </w:r>
            <w:proofErr w:type="spellStart"/>
            <w:r w:rsidR="007E2CB6" w:rsidRPr="008C6CFF">
              <w:rPr>
                <w:rFonts w:eastAsia="Times New Roman"/>
                <w:sz w:val="18"/>
                <w:szCs w:val="18"/>
              </w:rPr>
              <w:t>софинансирование</w:t>
            </w:r>
            <w:proofErr w:type="spellEnd"/>
            <w:r w:rsidR="007E2CB6" w:rsidRPr="008C6CFF">
              <w:rPr>
                <w:rFonts w:eastAsia="Times New Roman"/>
                <w:sz w:val="18"/>
                <w:szCs w:val="18"/>
              </w:rPr>
              <w:t xml:space="preserve"> мероприятий, не относящихся к капитальным вложениям в объекты государственной (муниципальной) собственности субъектов Российской Федерации (консолидированные субсидии)</w:t>
            </w:r>
          </w:p>
        </w:tc>
        <w:tc>
          <w:tcPr>
            <w:tcW w:w="1701" w:type="dxa"/>
          </w:tcPr>
          <w:p w:rsidR="007E2CB6" w:rsidRPr="008C6CFF" w:rsidRDefault="007E2CB6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2D1A55" w:rsidRPr="008C6CFF" w:rsidRDefault="002D1A55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2D1A55" w:rsidRPr="008C6CFF" w:rsidRDefault="002D1A55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77D5E" w:rsidRPr="008C6CFF" w:rsidRDefault="00077D5E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77D5E" w:rsidRPr="008C6CFF" w:rsidRDefault="00077D5E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E2CB6" w:rsidRPr="008C6CFF" w:rsidRDefault="007E2CB6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1 543,6</w:t>
            </w:r>
          </w:p>
        </w:tc>
        <w:tc>
          <w:tcPr>
            <w:tcW w:w="1417" w:type="dxa"/>
          </w:tcPr>
          <w:p w:rsidR="007E2CB6" w:rsidRPr="008C6CFF" w:rsidRDefault="007E2CB6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2D1A55" w:rsidRPr="008C6CFF" w:rsidRDefault="002D1A55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2D1A55" w:rsidRPr="008C6CFF" w:rsidRDefault="002D1A55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77D5E" w:rsidRPr="008C6CFF" w:rsidRDefault="00077D5E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077D5E" w:rsidRPr="008C6CFF" w:rsidRDefault="00077D5E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E2CB6" w:rsidRPr="008C6CFF" w:rsidRDefault="007E2CB6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24,4 %</w:t>
            </w:r>
          </w:p>
        </w:tc>
      </w:tr>
      <w:tr w:rsidR="008C6CFF" w:rsidRPr="008C6CFF" w:rsidTr="005D04DD">
        <w:trPr>
          <w:trHeight w:val="205"/>
        </w:trPr>
        <w:tc>
          <w:tcPr>
            <w:tcW w:w="7196" w:type="dxa"/>
          </w:tcPr>
          <w:p w:rsidR="00115A33" w:rsidRPr="008C6CFF" w:rsidRDefault="00115A33" w:rsidP="00115A33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Федеральный проект «Жилье» национального проекта «Жилье и городская среда»</w:t>
            </w:r>
          </w:p>
          <w:p w:rsidR="00115A33" w:rsidRPr="008C6CFF" w:rsidRDefault="00115A33" w:rsidP="007E2CB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стимулирование программ развития жилищного строительства субъектов Российской Федерации (консолидированные субсидии)</w:t>
            </w:r>
          </w:p>
        </w:tc>
        <w:tc>
          <w:tcPr>
            <w:tcW w:w="1701" w:type="dxa"/>
          </w:tcPr>
          <w:p w:rsidR="00115A33" w:rsidRPr="008C6CFF" w:rsidRDefault="00115A33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15A33" w:rsidRPr="008C6CFF" w:rsidRDefault="00115A33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1 496,4</w:t>
            </w:r>
          </w:p>
          <w:p w:rsidR="004F7AE2" w:rsidRPr="008C6CFF" w:rsidRDefault="004F7AE2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115A33" w:rsidRPr="008C6CFF" w:rsidRDefault="00115A33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15A33" w:rsidRPr="008C6CFF" w:rsidRDefault="00115A33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6,7 %</w:t>
            </w:r>
          </w:p>
          <w:p w:rsidR="004F7AE2" w:rsidRPr="008C6CFF" w:rsidRDefault="004F7AE2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</w:tc>
      </w:tr>
      <w:tr w:rsidR="008C6CFF" w:rsidRPr="008C6CFF" w:rsidTr="005D04DD">
        <w:trPr>
          <w:trHeight w:val="205"/>
        </w:trPr>
        <w:tc>
          <w:tcPr>
            <w:tcW w:w="7196" w:type="dxa"/>
          </w:tcPr>
          <w:p w:rsidR="007E2CB6" w:rsidRPr="008C6CFF" w:rsidRDefault="007E2CB6" w:rsidP="007E2CB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Федеральный проект «Чистая вода» национального проекта «Экология»</w:t>
            </w:r>
          </w:p>
          <w:p w:rsidR="00115A33" w:rsidRPr="008C6CFF" w:rsidRDefault="007E2CB6" w:rsidP="007E2CB6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строительство и реконструкция (модернизация) объектов питьевого водоснабжения (консолидированные субсидии)</w:t>
            </w:r>
          </w:p>
        </w:tc>
        <w:tc>
          <w:tcPr>
            <w:tcW w:w="1701" w:type="dxa"/>
          </w:tcPr>
          <w:p w:rsidR="00115A33" w:rsidRPr="008C6CFF" w:rsidRDefault="00115A33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E2CB6" w:rsidRPr="008C6CFF" w:rsidRDefault="007E2CB6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1 443,3</w:t>
            </w:r>
          </w:p>
        </w:tc>
        <w:tc>
          <w:tcPr>
            <w:tcW w:w="1417" w:type="dxa"/>
          </w:tcPr>
          <w:p w:rsidR="00115A33" w:rsidRPr="008C6CFF" w:rsidRDefault="00115A33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7E2CB6" w:rsidRPr="008C6CFF" w:rsidRDefault="007E2CB6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29,8 %</w:t>
            </w:r>
          </w:p>
        </w:tc>
      </w:tr>
      <w:tr w:rsidR="008C6CFF" w:rsidRPr="008C6CFF" w:rsidTr="005D04DD">
        <w:trPr>
          <w:trHeight w:val="123"/>
        </w:trPr>
        <w:tc>
          <w:tcPr>
            <w:tcW w:w="7196" w:type="dxa"/>
            <w:vAlign w:val="center"/>
          </w:tcPr>
          <w:p w:rsidR="005D04DD" w:rsidRPr="008C6CFF" w:rsidRDefault="00F72655" w:rsidP="00D76C95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proofErr w:type="spellStart"/>
            <w:r w:rsidRPr="008C6CFF">
              <w:rPr>
                <w:rFonts w:eastAsia="Times New Roman"/>
                <w:b/>
                <w:sz w:val="18"/>
                <w:szCs w:val="18"/>
              </w:rPr>
              <w:t>Госкорпорация</w:t>
            </w:r>
            <w:proofErr w:type="spellEnd"/>
            <w:r w:rsidRPr="008C6CFF">
              <w:rPr>
                <w:rFonts w:eastAsia="Times New Roman"/>
                <w:b/>
                <w:sz w:val="18"/>
                <w:szCs w:val="18"/>
              </w:rPr>
              <w:t xml:space="preserve"> «</w:t>
            </w:r>
            <w:proofErr w:type="spellStart"/>
            <w:r w:rsidRPr="008C6CFF">
              <w:rPr>
                <w:rFonts w:eastAsia="Times New Roman"/>
                <w:b/>
                <w:sz w:val="18"/>
                <w:szCs w:val="18"/>
              </w:rPr>
              <w:t>Роскосмос</w:t>
            </w:r>
            <w:proofErr w:type="spellEnd"/>
            <w:r w:rsidRPr="008C6CFF">
              <w:rPr>
                <w:rFonts w:eastAsia="Times New Roman"/>
                <w:b/>
                <w:sz w:val="18"/>
                <w:szCs w:val="18"/>
              </w:rPr>
              <w:t>»</w:t>
            </w:r>
          </w:p>
        </w:tc>
        <w:tc>
          <w:tcPr>
            <w:tcW w:w="1701" w:type="dxa"/>
            <w:vAlign w:val="center"/>
          </w:tcPr>
          <w:p w:rsidR="005D04DD" w:rsidRPr="008C6CFF" w:rsidRDefault="00F72655" w:rsidP="00D76C95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>40 775,4</w:t>
            </w:r>
          </w:p>
        </w:tc>
        <w:tc>
          <w:tcPr>
            <w:tcW w:w="1417" w:type="dxa"/>
            <w:vAlign w:val="center"/>
          </w:tcPr>
          <w:p w:rsidR="005D04DD" w:rsidRPr="008C6CFF" w:rsidRDefault="00F72655" w:rsidP="00D76C95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>19,3</w:t>
            </w:r>
            <w:r w:rsidR="005D04DD" w:rsidRPr="008C6CFF">
              <w:rPr>
                <w:rFonts w:eastAsia="Times New Roman"/>
                <w:b/>
                <w:sz w:val="18"/>
                <w:szCs w:val="18"/>
              </w:rPr>
              <w:t> %</w:t>
            </w:r>
          </w:p>
        </w:tc>
      </w:tr>
      <w:tr w:rsidR="008C6CFF" w:rsidRPr="008C6CFF" w:rsidTr="00466B7C">
        <w:trPr>
          <w:trHeight w:val="605"/>
        </w:trPr>
        <w:tc>
          <w:tcPr>
            <w:tcW w:w="7196" w:type="dxa"/>
          </w:tcPr>
          <w:p w:rsidR="00D76C95" w:rsidRPr="008C6CFF" w:rsidRDefault="00D76C95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Федеральная космическая программа России на 2016 - 2025 годы</w:t>
            </w:r>
          </w:p>
          <w:p w:rsidR="005D04DD" w:rsidRPr="008C6CFF" w:rsidRDefault="00D76C95" w:rsidP="00466B7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реализация мероприятий федеральной целевой программы (научно-исследовательские и опытно-конструкторские работы)</w:t>
            </w:r>
          </w:p>
        </w:tc>
        <w:tc>
          <w:tcPr>
            <w:tcW w:w="1701" w:type="dxa"/>
          </w:tcPr>
          <w:p w:rsidR="005D04DD" w:rsidRPr="008C6CFF" w:rsidRDefault="005D04DD" w:rsidP="00466B7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D04DD" w:rsidRPr="008C6CFF" w:rsidRDefault="00D76C95" w:rsidP="00466B7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14 206,5</w:t>
            </w:r>
          </w:p>
        </w:tc>
        <w:tc>
          <w:tcPr>
            <w:tcW w:w="1417" w:type="dxa"/>
          </w:tcPr>
          <w:p w:rsidR="005D04DD" w:rsidRPr="008C6CFF" w:rsidRDefault="005D04DD" w:rsidP="00466B7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D04DD" w:rsidRPr="008C6CFF" w:rsidRDefault="00D76C95" w:rsidP="00466B7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18,3 %</w:t>
            </w:r>
          </w:p>
        </w:tc>
      </w:tr>
      <w:tr w:rsidR="008C6CFF" w:rsidRPr="008C6CFF" w:rsidTr="00466B7C">
        <w:trPr>
          <w:trHeight w:val="827"/>
        </w:trPr>
        <w:tc>
          <w:tcPr>
            <w:tcW w:w="7196" w:type="dxa"/>
          </w:tcPr>
          <w:p w:rsidR="00D76C95" w:rsidRPr="008C6CFF" w:rsidRDefault="00466B7C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ФЦП «</w:t>
            </w:r>
            <w:r w:rsidR="00D76C95" w:rsidRPr="008C6CFF">
              <w:rPr>
                <w:rFonts w:eastAsia="Times New Roman"/>
                <w:sz w:val="18"/>
                <w:szCs w:val="18"/>
              </w:rPr>
              <w:t>Развитие космодромов на период 2017 - 2025 годов в обеспечение космической деятель</w:t>
            </w:r>
            <w:r w:rsidRPr="008C6CFF">
              <w:rPr>
                <w:rFonts w:eastAsia="Times New Roman"/>
                <w:sz w:val="18"/>
                <w:szCs w:val="18"/>
              </w:rPr>
              <w:t>ности Российской Федерации»</w:t>
            </w:r>
          </w:p>
          <w:p w:rsidR="005D04DD" w:rsidRPr="008C6CFF" w:rsidRDefault="00466B7C" w:rsidP="00466B7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реализация мероприятий федеральной целевой программы (бюджетные инвестиции в объекты капитального строительства в рамках государственного оборонного заказа)</w:t>
            </w:r>
          </w:p>
        </w:tc>
        <w:tc>
          <w:tcPr>
            <w:tcW w:w="1701" w:type="dxa"/>
          </w:tcPr>
          <w:p w:rsidR="005D04DD" w:rsidRPr="008C6CFF" w:rsidRDefault="005D04DD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D04DD" w:rsidRPr="008C6CFF" w:rsidRDefault="005D04DD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D04DD" w:rsidRPr="008C6CFF" w:rsidRDefault="00466B7C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10 397,7</w:t>
            </w:r>
          </w:p>
          <w:p w:rsidR="005D04DD" w:rsidRPr="008C6CFF" w:rsidRDefault="005D04DD" w:rsidP="00D76C9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D04DD" w:rsidRPr="008C6CFF" w:rsidRDefault="005D04DD" w:rsidP="00466B7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D04DD" w:rsidRPr="008C6CFF" w:rsidRDefault="005D04DD" w:rsidP="00466B7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D04DD" w:rsidRPr="008C6CFF" w:rsidRDefault="00466B7C" w:rsidP="00466B7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68,3 %</w:t>
            </w:r>
          </w:p>
          <w:p w:rsidR="005D04DD" w:rsidRPr="008C6CFF" w:rsidRDefault="005D04DD" w:rsidP="00D76C95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</w:tc>
      </w:tr>
      <w:tr w:rsidR="008C6CFF" w:rsidRPr="008C6CFF" w:rsidTr="00466B7C">
        <w:trPr>
          <w:trHeight w:val="827"/>
        </w:trPr>
        <w:tc>
          <w:tcPr>
            <w:tcW w:w="7196" w:type="dxa"/>
          </w:tcPr>
          <w:p w:rsidR="00D87061" w:rsidRPr="008C6CFF" w:rsidRDefault="00D87061" w:rsidP="00D8706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lastRenderedPageBreak/>
              <w:t>Госпрограмма «Космическая деятельность России»</w:t>
            </w:r>
          </w:p>
          <w:p w:rsidR="00D87061" w:rsidRPr="008C6CFF" w:rsidRDefault="00D87061" w:rsidP="00D8706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основное мероприятие «Осуществление производственно-технологической деятельности в космической отрасли»</w:t>
            </w:r>
          </w:p>
          <w:p w:rsidR="007178B0" w:rsidRPr="008C6CFF" w:rsidRDefault="00D87061" w:rsidP="00234FB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субсид</w:t>
            </w:r>
            <w:proofErr w:type="gramStart"/>
            <w:r w:rsidRPr="008C6CFF">
              <w:rPr>
                <w:rFonts w:eastAsia="Times New Roman"/>
                <w:sz w:val="18"/>
                <w:szCs w:val="18"/>
              </w:rPr>
              <w:t>ии АО</w:t>
            </w:r>
            <w:proofErr w:type="gramEnd"/>
            <w:r w:rsidRPr="008C6CFF">
              <w:rPr>
                <w:rFonts w:eastAsia="Times New Roman"/>
                <w:sz w:val="18"/>
                <w:szCs w:val="18"/>
              </w:rPr>
              <w:t xml:space="preserve"> «Государственный космический научно-производственный центр имени М.В. Хруничева», г. Москва, на финансовое обеспечение затрат, связанных с компенсацией операционной деятельности</w:t>
            </w:r>
          </w:p>
        </w:tc>
        <w:tc>
          <w:tcPr>
            <w:tcW w:w="1701" w:type="dxa"/>
          </w:tcPr>
          <w:p w:rsidR="007178B0" w:rsidRPr="008C6CFF" w:rsidRDefault="007178B0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87061" w:rsidRPr="008C6CFF" w:rsidRDefault="00D87061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87061" w:rsidRPr="008C6CFF" w:rsidRDefault="00D87061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87061" w:rsidRPr="008C6CFF" w:rsidRDefault="00D87061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6 834,4</w:t>
            </w:r>
          </w:p>
        </w:tc>
        <w:tc>
          <w:tcPr>
            <w:tcW w:w="1417" w:type="dxa"/>
          </w:tcPr>
          <w:p w:rsidR="007178B0" w:rsidRPr="008C6CFF" w:rsidRDefault="007178B0" w:rsidP="00466B7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87061" w:rsidRPr="008C6CFF" w:rsidRDefault="00D87061" w:rsidP="00466B7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87061" w:rsidRPr="008C6CFF" w:rsidRDefault="00D87061" w:rsidP="00466B7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D87061" w:rsidRPr="008C6CFF" w:rsidRDefault="00D87061" w:rsidP="00466B7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26 %</w:t>
            </w:r>
          </w:p>
        </w:tc>
      </w:tr>
      <w:tr w:rsidR="00234FB1" w:rsidRPr="008C6CFF" w:rsidTr="00860250">
        <w:trPr>
          <w:trHeight w:val="587"/>
        </w:trPr>
        <w:tc>
          <w:tcPr>
            <w:tcW w:w="7196" w:type="dxa"/>
          </w:tcPr>
          <w:p w:rsidR="005B2FD2" w:rsidRPr="008C6CFF" w:rsidRDefault="005B2FD2" w:rsidP="005B2FD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Федеральная космическая программа России на 2016 - 2025 годы</w:t>
            </w:r>
          </w:p>
          <w:p w:rsidR="00234FB1" w:rsidRPr="008C6CFF" w:rsidRDefault="00860250" w:rsidP="00860250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реализация мероприятий федеральной целевой программы (бюджетные инвестиции в объекты капитального строительства в рамках государственного оборонного заказа)</w:t>
            </w:r>
          </w:p>
        </w:tc>
        <w:tc>
          <w:tcPr>
            <w:tcW w:w="1701" w:type="dxa"/>
          </w:tcPr>
          <w:p w:rsidR="00234FB1" w:rsidRPr="008C6CFF" w:rsidRDefault="00234FB1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60250" w:rsidRPr="008C6CFF" w:rsidRDefault="00860250" w:rsidP="00D76C95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1 072,2</w:t>
            </w:r>
          </w:p>
        </w:tc>
        <w:tc>
          <w:tcPr>
            <w:tcW w:w="1417" w:type="dxa"/>
          </w:tcPr>
          <w:p w:rsidR="00234FB1" w:rsidRPr="008C6CFF" w:rsidRDefault="00234FB1" w:rsidP="00466B7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860250" w:rsidRPr="008C6CFF" w:rsidRDefault="00860250" w:rsidP="00466B7C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53,6 %</w:t>
            </w:r>
          </w:p>
        </w:tc>
      </w:tr>
    </w:tbl>
    <w:p w:rsidR="00413435" w:rsidRPr="008C6CFF" w:rsidRDefault="00413435" w:rsidP="002534AD">
      <w:pPr>
        <w:ind w:left="0" w:right="0" w:firstLine="0"/>
        <w:jc w:val="center"/>
        <w:rPr>
          <w:rFonts w:eastAsia="Times New Roman"/>
          <w:b/>
          <w:sz w:val="24"/>
          <w:szCs w:val="24"/>
          <w:u w:val="single"/>
        </w:rPr>
      </w:pPr>
    </w:p>
    <w:p w:rsidR="00413435" w:rsidRPr="008C6CFF" w:rsidRDefault="00413435" w:rsidP="00413435">
      <w:pPr>
        <w:spacing w:line="240" w:lineRule="auto"/>
        <w:ind w:left="0" w:right="0" w:firstLine="0"/>
        <w:jc w:val="right"/>
        <w:rPr>
          <w:rFonts w:eastAsia="Times New Roman"/>
          <w:sz w:val="24"/>
        </w:rPr>
      </w:pPr>
      <w:r w:rsidRPr="008C6CFF">
        <w:rPr>
          <w:rFonts w:eastAsia="Times New Roman"/>
          <w:sz w:val="24"/>
        </w:rPr>
        <w:t>Таблица 3</w:t>
      </w:r>
    </w:p>
    <w:p w:rsidR="00413435" w:rsidRPr="008C6CFF" w:rsidRDefault="00413435" w:rsidP="00413435">
      <w:pPr>
        <w:spacing w:line="240" w:lineRule="auto"/>
        <w:ind w:left="0" w:right="0" w:firstLine="0"/>
        <w:jc w:val="right"/>
        <w:rPr>
          <w:rFonts w:eastAsia="Times New Roman"/>
          <w:sz w:val="16"/>
          <w:szCs w:val="16"/>
        </w:rPr>
      </w:pPr>
    </w:p>
    <w:p w:rsidR="00413435" w:rsidRPr="008C6CFF" w:rsidRDefault="00413435" w:rsidP="00413435">
      <w:pPr>
        <w:spacing w:line="240" w:lineRule="auto"/>
        <w:ind w:left="0" w:right="0"/>
        <w:jc w:val="center"/>
        <w:rPr>
          <w:rFonts w:eastAsia="Times New Roman"/>
          <w:b/>
          <w:iCs/>
          <w:sz w:val="24"/>
          <w:szCs w:val="24"/>
        </w:rPr>
      </w:pPr>
      <w:r w:rsidRPr="008C6CFF">
        <w:rPr>
          <w:rFonts w:eastAsia="Times New Roman"/>
          <w:b/>
          <w:iCs/>
          <w:sz w:val="24"/>
          <w:szCs w:val="24"/>
        </w:rPr>
        <w:t>Информация об исполнении расходов за 11 месяцев 2019 года и за 2019 год в целом по отдельным направлениям расходов</w:t>
      </w:r>
    </w:p>
    <w:p w:rsidR="00413435" w:rsidRPr="008C6CFF" w:rsidRDefault="00413435" w:rsidP="00413435">
      <w:pPr>
        <w:spacing w:line="240" w:lineRule="auto"/>
        <w:ind w:left="0" w:right="0"/>
        <w:jc w:val="center"/>
        <w:rPr>
          <w:rFonts w:eastAsia="Times New Roman"/>
          <w:b/>
          <w:iCs/>
          <w:sz w:val="24"/>
          <w:szCs w:val="24"/>
        </w:rPr>
      </w:pPr>
    </w:p>
    <w:tbl>
      <w:tblPr>
        <w:tblStyle w:val="af0"/>
        <w:tblW w:w="10173" w:type="dxa"/>
        <w:tblLook w:val="04A0" w:firstRow="1" w:lastRow="0" w:firstColumn="1" w:lastColumn="0" w:noHBand="0" w:noVBand="1"/>
      </w:tblPr>
      <w:tblGrid>
        <w:gridCol w:w="6451"/>
        <w:gridCol w:w="1860"/>
        <w:gridCol w:w="1862"/>
      </w:tblGrid>
      <w:tr w:rsidR="008C6CFF" w:rsidRPr="008C6CFF" w:rsidTr="00BB14D9">
        <w:trPr>
          <w:trHeight w:val="478"/>
          <w:tblHeader/>
        </w:trPr>
        <w:tc>
          <w:tcPr>
            <w:tcW w:w="6451" w:type="dxa"/>
            <w:vMerge w:val="restart"/>
            <w:vAlign w:val="center"/>
          </w:tcPr>
          <w:p w:rsidR="00413435" w:rsidRPr="008C6CFF" w:rsidRDefault="00413435" w:rsidP="00353A91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iCs/>
                <w:sz w:val="18"/>
                <w:szCs w:val="18"/>
              </w:rPr>
              <w:t>Наименование направления расходов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722" w:type="dxa"/>
            <w:gridSpan w:val="2"/>
            <w:vAlign w:val="center"/>
          </w:tcPr>
          <w:p w:rsidR="00413435" w:rsidRPr="008C6CFF" w:rsidRDefault="00413435" w:rsidP="00353A91">
            <w:pPr>
              <w:spacing w:line="240" w:lineRule="auto"/>
              <w:ind w:left="0" w:right="0" w:firstLine="0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 xml:space="preserve">Исполнение </w:t>
            </w:r>
            <w:proofErr w:type="gramStart"/>
            <w:r w:rsidRPr="008C6CFF">
              <w:rPr>
                <w:rFonts w:eastAsia="Times New Roman"/>
                <w:b/>
                <w:sz w:val="18"/>
                <w:szCs w:val="18"/>
              </w:rPr>
              <w:t>в</w:t>
            </w:r>
            <w:proofErr w:type="gramEnd"/>
            <w:r w:rsidRPr="008C6CFF">
              <w:rPr>
                <w:rFonts w:eastAsia="Times New Roman"/>
                <w:b/>
                <w:sz w:val="18"/>
                <w:szCs w:val="18"/>
              </w:rPr>
              <w:t xml:space="preserve"> % к сводной росписи с изменениями</w:t>
            </w:r>
          </w:p>
        </w:tc>
      </w:tr>
      <w:tr w:rsidR="008C6CFF" w:rsidRPr="008C6CFF" w:rsidTr="00BB14D9">
        <w:trPr>
          <w:trHeight w:val="245"/>
          <w:tblHeader/>
        </w:trPr>
        <w:tc>
          <w:tcPr>
            <w:tcW w:w="6451" w:type="dxa"/>
            <w:vMerge/>
            <w:vAlign w:val="center"/>
          </w:tcPr>
          <w:p w:rsidR="00413435" w:rsidRPr="008C6CFF" w:rsidRDefault="00413435" w:rsidP="00353A91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iCs/>
                <w:sz w:val="18"/>
                <w:szCs w:val="18"/>
              </w:rPr>
            </w:pPr>
          </w:p>
        </w:tc>
        <w:tc>
          <w:tcPr>
            <w:tcW w:w="1860" w:type="dxa"/>
            <w:vAlign w:val="center"/>
          </w:tcPr>
          <w:p w:rsidR="00413435" w:rsidRPr="008C6CFF" w:rsidRDefault="009A5E22" w:rsidP="00353A91">
            <w:pPr>
              <w:spacing w:line="240" w:lineRule="auto"/>
              <w:ind w:left="0" w:right="0" w:firstLine="0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8C6CFF">
              <w:rPr>
                <w:rFonts w:eastAsia="Times New Roman"/>
                <w:bCs/>
                <w:sz w:val="18"/>
                <w:szCs w:val="18"/>
              </w:rPr>
              <w:t xml:space="preserve">11 месяцев </w:t>
            </w:r>
            <w:r w:rsidR="00413435" w:rsidRPr="008C6CFF">
              <w:rPr>
                <w:rFonts w:eastAsia="Times New Roman"/>
                <w:bCs/>
                <w:sz w:val="18"/>
                <w:szCs w:val="18"/>
              </w:rPr>
              <w:t>2019 год</w:t>
            </w:r>
            <w:r w:rsidRPr="008C6CFF">
              <w:rPr>
                <w:rFonts w:eastAsia="Times New Roman"/>
                <w:bCs/>
                <w:sz w:val="18"/>
                <w:szCs w:val="18"/>
              </w:rPr>
              <w:t>а</w:t>
            </w:r>
          </w:p>
        </w:tc>
        <w:tc>
          <w:tcPr>
            <w:tcW w:w="1862" w:type="dxa"/>
          </w:tcPr>
          <w:p w:rsidR="00413435" w:rsidRPr="008C6CFF" w:rsidRDefault="009A5E22" w:rsidP="00353A91">
            <w:pPr>
              <w:spacing w:line="240" w:lineRule="auto"/>
              <w:ind w:left="0" w:right="0" w:firstLine="0"/>
              <w:jc w:val="center"/>
              <w:rPr>
                <w:rFonts w:eastAsia="Times New Roman"/>
                <w:bCs/>
                <w:sz w:val="18"/>
                <w:szCs w:val="18"/>
              </w:rPr>
            </w:pPr>
            <w:r w:rsidRPr="008C6CFF">
              <w:rPr>
                <w:rFonts w:eastAsia="Times New Roman"/>
                <w:bCs/>
                <w:sz w:val="18"/>
                <w:szCs w:val="18"/>
              </w:rPr>
              <w:t>2019 год</w:t>
            </w:r>
          </w:p>
        </w:tc>
      </w:tr>
      <w:tr w:rsidR="008C6CFF" w:rsidRPr="008C6CFF" w:rsidTr="00BB14D9">
        <w:trPr>
          <w:trHeight w:val="123"/>
        </w:trPr>
        <w:tc>
          <w:tcPr>
            <w:tcW w:w="6451" w:type="dxa"/>
            <w:vAlign w:val="center"/>
          </w:tcPr>
          <w:p w:rsidR="00413435" w:rsidRPr="008C6CFF" w:rsidRDefault="00923517" w:rsidP="00353A91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>ФГБУК «Государственный Эрмитаж»</w:t>
            </w:r>
          </w:p>
        </w:tc>
        <w:tc>
          <w:tcPr>
            <w:tcW w:w="1860" w:type="dxa"/>
            <w:vAlign w:val="center"/>
          </w:tcPr>
          <w:p w:rsidR="00413435" w:rsidRPr="008C6CFF" w:rsidRDefault="00923517" w:rsidP="00353A91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>68,6</w:t>
            </w:r>
            <w:r w:rsidR="00413435" w:rsidRPr="008C6CFF">
              <w:rPr>
                <w:rFonts w:eastAsia="Times New Roman"/>
                <w:b/>
                <w:sz w:val="18"/>
                <w:szCs w:val="18"/>
              </w:rPr>
              <w:t> %</w:t>
            </w:r>
          </w:p>
        </w:tc>
        <w:tc>
          <w:tcPr>
            <w:tcW w:w="1862" w:type="dxa"/>
            <w:vAlign w:val="center"/>
          </w:tcPr>
          <w:p w:rsidR="00413435" w:rsidRPr="008C6CFF" w:rsidRDefault="00923517" w:rsidP="003067D8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bCs/>
                <w:sz w:val="18"/>
                <w:szCs w:val="18"/>
              </w:rPr>
              <w:t>100</w:t>
            </w:r>
            <w:r w:rsidR="00413435" w:rsidRPr="008C6CFF">
              <w:rPr>
                <w:rFonts w:eastAsia="Times New Roman"/>
                <w:b/>
                <w:bCs/>
                <w:sz w:val="18"/>
                <w:szCs w:val="18"/>
              </w:rPr>
              <w:t> %</w:t>
            </w:r>
          </w:p>
        </w:tc>
      </w:tr>
      <w:tr w:rsidR="008C6CFF" w:rsidRPr="008C6CFF" w:rsidTr="00BB14D9">
        <w:trPr>
          <w:trHeight w:val="1166"/>
        </w:trPr>
        <w:tc>
          <w:tcPr>
            <w:tcW w:w="6451" w:type="dxa"/>
          </w:tcPr>
          <w:p w:rsidR="00413435" w:rsidRPr="008C6CFF" w:rsidRDefault="00353A91" w:rsidP="00353A9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Госпрограмма «Развитие культуры и туризма»</w:t>
            </w:r>
          </w:p>
          <w:p w:rsidR="00353A91" w:rsidRPr="008C6CFF" w:rsidRDefault="00353A91" w:rsidP="00353A9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основное мероприятие «Развитие музейного дела»</w:t>
            </w:r>
          </w:p>
          <w:p w:rsidR="00353A91" w:rsidRPr="008C6CFF" w:rsidRDefault="00353A91" w:rsidP="00353A9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расходы на обеспечение деятельности (оказание услуг) государственных учреждений (субсидии бюджетным учреждениям)</w:t>
            </w:r>
            <w:r w:rsidR="00444D2B" w:rsidRPr="008C6CFF">
              <w:rPr>
                <w:rFonts w:eastAsia="Times New Roman"/>
                <w:sz w:val="18"/>
                <w:szCs w:val="18"/>
              </w:rPr>
              <w:t xml:space="preserve"> (1 948,7 млн. рублей)</w:t>
            </w:r>
          </w:p>
          <w:p w:rsidR="00353A91" w:rsidRPr="008C6CFF" w:rsidRDefault="00353A91" w:rsidP="0067480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(субсидии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учреждениям)</w:t>
            </w:r>
            <w:r w:rsidR="00674801" w:rsidRPr="008C6CFF">
              <w:rPr>
                <w:rFonts w:eastAsia="Times New Roman"/>
                <w:sz w:val="18"/>
                <w:szCs w:val="18"/>
              </w:rPr>
              <w:t xml:space="preserve"> (598,9 млн. рублей)</w:t>
            </w:r>
          </w:p>
        </w:tc>
        <w:tc>
          <w:tcPr>
            <w:tcW w:w="1860" w:type="dxa"/>
          </w:tcPr>
          <w:p w:rsidR="00413435" w:rsidRPr="008C6CFF" w:rsidRDefault="00413435" w:rsidP="007B788E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13435" w:rsidRPr="008C6CFF" w:rsidRDefault="00413435" w:rsidP="007B788E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353A91" w:rsidRPr="008C6CFF" w:rsidRDefault="00444D2B" w:rsidP="007B788E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1 748,7 млн. рублей, или </w:t>
            </w:r>
            <w:r w:rsidR="00353A91" w:rsidRPr="008C6CFF">
              <w:rPr>
                <w:rFonts w:eastAsia="Times New Roman"/>
                <w:b/>
                <w:sz w:val="18"/>
                <w:szCs w:val="18"/>
              </w:rPr>
              <w:t>89,7</w:t>
            </w:r>
            <w:r w:rsidR="00353A91" w:rsidRPr="008C6CFF">
              <w:rPr>
                <w:rFonts w:eastAsia="Times New Roman"/>
                <w:sz w:val="18"/>
                <w:szCs w:val="18"/>
              </w:rPr>
              <w:t> %</w:t>
            </w:r>
          </w:p>
          <w:p w:rsidR="00353A91" w:rsidRPr="008C6CFF" w:rsidRDefault="00353A91" w:rsidP="007B788E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>не осуществлялось</w:t>
            </w:r>
          </w:p>
          <w:p w:rsidR="00413435" w:rsidRPr="008C6CFF" w:rsidRDefault="00413435" w:rsidP="00353A9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2" w:type="dxa"/>
          </w:tcPr>
          <w:p w:rsidR="00413435" w:rsidRPr="008C6CFF" w:rsidRDefault="00413435" w:rsidP="00353A9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13435" w:rsidRPr="008C6CFF" w:rsidRDefault="00413435" w:rsidP="00353A9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44D2B" w:rsidRPr="008C6CFF" w:rsidRDefault="00444D2B" w:rsidP="00444D2B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1 948,7 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100</w:t>
            </w:r>
            <w:r w:rsidRPr="008C6CFF">
              <w:rPr>
                <w:rFonts w:eastAsia="Times New Roman"/>
                <w:sz w:val="18"/>
                <w:szCs w:val="18"/>
              </w:rPr>
              <w:t> %</w:t>
            </w:r>
          </w:p>
          <w:p w:rsidR="00674801" w:rsidRPr="008C6CFF" w:rsidRDefault="00674801" w:rsidP="0067480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598,9 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100</w:t>
            </w:r>
            <w:r w:rsidRPr="008C6CFF">
              <w:rPr>
                <w:rFonts w:eastAsia="Times New Roman"/>
                <w:sz w:val="18"/>
                <w:szCs w:val="18"/>
              </w:rPr>
              <w:t> %</w:t>
            </w:r>
          </w:p>
          <w:p w:rsidR="00353A91" w:rsidRPr="008C6CFF" w:rsidRDefault="00353A91" w:rsidP="00353A9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</w:tc>
      </w:tr>
      <w:tr w:rsidR="008C6CFF" w:rsidRPr="008C6CFF" w:rsidTr="00BB14D9">
        <w:trPr>
          <w:trHeight w:val="178"/>
        </w:trPr>
        <w:tc>
          <w:tcPr>
            <w:tcW w:w="6451" w:type="dxa"/>
            <w:vAlign w:val="center"/>
          </w:tcPr>
          <w:p w:rsidR="00413435" w:rsidRPr="008C6CFF" w:rsidRDefault="003067D8" w:rsidP="00353A91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proofErr w:type="spellStart"/>
            <w:r w:rsidRPr="008C6CFF">
              <w:rPr>
                <w:rFonts w:eastAsia="Times New Roman"/>
                <w:b/>
                <w:sz w:val="18"/>
                <w:szCs w:val="18"/>
              </w:rPr>
              <w:t>Роскомнадзор</w:t>
            </w:r>
            <w:proofErr w:type="spellEnd"/>
          </w:p>
        </w:tc>
        <w:tc>
          <w:tcPr>
            <w:tcW w:w="1860" w:type="dxa"/>
            <w:vAlign w:val="center"/>
          </w:tcPr>
          <w:p w:rsidR="00413435" w:rsidRPr="008C6CFF" w:rsidRDefault="00413435" w:rsidP="003067D8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>7</w:t>
            </w:r>
            <w:r w:rsidR="003067D8" w:rsidRPr="008C6CFF">
              <w:rPr>
                <w:rFonts w:eastAsia="Times New Roman"/>
                <w:b/>
                <w:sz w:val="18"/>
                <w:szCs w:val="18"/>
              </w:rPr>
              <w:t>4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,2 %</w:t>
            </w:r>
          </w:p>
        </w:tc>
        <w:tc>
          <w:tcPr>
            <w:tcW w:w="1862" w:type="dxa"/>
            <w:vAlign w:val="center"/>
          </w:tcPr>
          <w:p w:rsidR="00413435" w:rsidRPr="008C6CFF" w:rsidRDefault="003067D8" w:rsidP="003067D8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bCs/>
                <w:sz w:val="18"/>
                <w:szCs w:val="18"/>
              </w:rPr>
              <w:t>99,7</w:t>
            </w:r>
            <w:r w:rsidR="00413435" w:rsidRPr="008C6CFF">
              <w:rPr>
                <w:rFonts w:eastAsia="Times New Roman"/>
                <w:b/>
                <w:bCs/>
                <w:sz w:val="18"/>
                <w:szCs w:val="18"/>
              </w:rPr>
              <w:t> %</w:t>
            </w:r>
          </w:p>
        </w:tc>
      </w:tr>
      <w:tr w:rsidR="008C6CFF" w:rsidRPr="008C6CFF" w:rsidTr="00BB14D9">
        <w:trPr>
          <w:trHeight w:val="2256"/>
        </w:trPr>
        <w:tc>
          <w:tcPr>
            <w:tcW w:w="6451" w:type="dxa"/>
          </w:tcPr>
          <w:p w:rsidR="00191C9B" w:rsidRPr="008C6CFF" w:rsidRDefault="00191C9B" w:rsidP="00191C9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Федеральный проект «Информационная безопасность»</w:t>
            </w:r>
            <w:r w:rsidR="004B322B" w:rsidRPr="008C6CFF">
              <w:rPr>
                <w:rFonts w:eastAsia="Times New Roman"/>
                <w:sz w:val="18"/>
                <w:szCs w:val="18"/>
              </w:rPr>
              <w:t xml:space="preserve"> национального проекта «Цифровая экономика Российской Федерации»</w:t>
            </w:r>
          </w:p>
          <w:p w:rsidR="00191C9B" w:rsidRPr="008C6CFF" w:rsidRDefault="00191C9B" w:rsidP="00191C9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proofErr w:type="gramStart"/>
            <w:r w:rsidRPr="008C6CFF">
              <w:rPr>
                <w:rFonts w:eastAsia="Times New Roman"/>
                <w:sz w:val="18"/>
                <w:szCs w:val="18"/>
              </w:rPr>
              <w:t>создание и функционирование Центра мониторинга и управления сетью связи общего пользования, а также создание, эксплуатация и развитие информационной системы мониторинга и управления сетью связи общего пользования (субсидии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сопровождению)</w:t>
            </w:r>
            <w:r w:rsidR="00443AFC" w:rsidRPr="008C6CFF">
              <w:rPr>
                <w:rFonts w:eastAsia="Times New Roman"/>
                <w:sz w:val="18"/>
                <w:szCs w:val="18"/>
              </w:rPr>
              <w:t xml:space="preserve"> (597,0 млн. рублей)</w:t>
            </w:r>
            <w:proofErr w:type="gramEnd"/>
          </w:p>
          <w:p w:rsidR="00191C9B" w:rsidRPr="008C6CFF" w:rsidRDefault="00191C9B" w:rsidP="00191C9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A6B02" w:rsidRPr="008C6CFF" w:rsidRDefault="001A6B02" w:rsidP="001A6B0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Госпрограмма «Информационное общество»</w:t>
            </w:r>
          </w:p>
          <w:p w:rsidR="001A6B02" w:rsidRPr="008C6CFF" w:rsidRDefault="001A6B02" w:rsidP="001A6B0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основное мероприятие «Организация деятельности радиочастотной службы»</w:t>
            </w:r>
          </w:p>
          <w:p w:rsidR="001A6B02" w:rsidRPr="008C6CFF" w:rsidRDefault="001A6B02" w:rsidP="001A6B0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субсидия радиочастотной службе на финансовое обеспечение затрат, связанных с выполнением возложенных на нее функций, за счет средств резервного фонда Правительства Российской Федерации (субсидии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сопровождению) (689,6 млн. рублей)</w:t>
            </w:r>
          </w:p>
          <w:p w:rsidR="00413435" w:rsidRPr="008C6CFF" w:rsidRDefault="00EE27FA" w:rsidP="009D2D44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субсидия радиочастотной службе на финансовое обеспечение затрат, связанных с выполнением возложенных на нее функций (субсидии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сопровождению) (5 460,0 млн. рублей)</w:t>
            </w:r>
          </w:p>
        </w:tc>
        <w:tc>
          <w:tcPr>
            <w:tcW w:w="1860" w:type="dxa"/>
          </w:tcPr>
          <w:p w:rsidR="00413435" w:rsidRPr="008C6CFF" w:rsidRDefault="00413435" w:rsidP="00353A9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627C5" w:rsidRPr="008C6CFF" w:rsidRDefault="006627C5" w:rsidP="00353A9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43AFC" w:rsidRPr="008C6CFF" w:rsidRDefault="00443AFC" w:rsidP="00443AFC">
            <w:pPr>
              <w:spacing w:line="240" w:lineRule="auto"/>
              <w:ind w:left="0" w:right="-2" w:firstLine="0"/>
              <w:jc w:val="left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27,1 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4,5 %</w:t>
            </w:r>
          </w:p>
          <w:p w:rsidR="00413435" w:rsidRPr="008C6CFF" w:rsidRDefault="00413435" w:rsidP="00353A9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13435" w:rsidRPr="008C6CFF" w:rsidRDefault="00413435" w:rsidP="00353A9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13435" w:rsidRPr="008C6CFF" w:rsidRDefault="00413435" w:rsidP="00353A9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13435" w:rsidRPr="008C6CFF" w:rsidRDefault="00413435" w:rsidP="00353A9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13435" w:rsidRPr="008C6CFF" w:rsidRDefault="00413435" w:rsidP="00353A9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13435" w:rsidRPr="008C6CFF" w:rsidRDefault="00413435" w:rsidP="00353A9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13435" w:rsidRPr="008C6CFF" w:rsidRDefault="00413435" w:rsidP="00353A9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13435" w:rsidRPr="008C6CFF" w:rsidRDefault="00413435" w:rsidP="00353A9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13435" w:rsidRPr="008C6CFF" w:rsidRDefault="00413435" w:rsidP="00353A9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16A37" w:rsidRPr="008C6CFF" w:rsidRDefault="00516A37" w:rsidP="00516A37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>не осуществлялось</w:t>
            </w:r>
          </w:p>
          <w:p w:rsidR="00413435" w:rsidRPr="008C6CFF" w:rsidRDefault="00413435" w:rsidP="00353A9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13435" w:rsidRPr="008C6CFF" w:rsidRDefault="00413435" w:rsidP="00353A9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E27FA" w:rsidRPr="008C6CFF" w:rsidRDefault="00EE27FA" w:rsidP="00353A9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E27FA" w:rsidRPr="008C6CFF" w:rsidRDefault="00EE27FA" w:rsidP="00353A9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E27FA" w:rsidRPr="008C6CFF" w:rsidRDefault="00EE27FA" w:rsidP="00353A9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E27FA" w:rsidRPr="008C6CFF" w:rsidRDefault="00EE27FA" w:rsidP="00EE27FA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4 775,9 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87,5 %</w:t>
            </w:r>
          </w:p>
          <w:p w:rsidR="00EE27FA" w:rsidRPr="008C6CFF" w:rsidRDefault="00EE27FA" w:rsidP="00353A9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13435" w:rsidRPr="008C6CFF" w:rsidRDefault="00413435" w:rsidP="00353A9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b/>
                <w:sz w:val="18"/>
                <w:szCs w:val="18"/>
              </w:rPr>
            </w:pPr>
          </w:p>
        </w:tc>
        <w:tc>
          <w:tcPr>
            <w:tcW w:w="1862" w:type="dxa"/>
          </w:tcPr>
          <w:p w:rsidR="00413435" w:rsidRPr="008C6CFF" w:rsidRDefault="00413435" w:rsidP="00353A91">
            <w:pPr>
              <w:spacing w:line="240" w:lineRule="auto"/>
              <w:ind w:left="0" w:right="-2" w:firstLine="34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627C5" w:rsidRPr="008C6CFF" w:rsidRDefault="006627C5" w:rsidP="00353A91">
            <w:pPr>
              <w:spacing w:line="240" w:lineRule="auto"/>
              <w:ind w:left="0" w:right="-2" w:firstLine="34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191C9B" w:rsidRPr="008C6CFF" w:rsidRDefault="00443AFC" w:rsidP="00353A91">
            <w:pPr>
              <w:spacing w:line="240" w:lineRule="auto"/>
              <w:ind w:left="0" w:right="-2" w:firstLine="34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588,9 млн. рублей, или </w:t>
            </w:r>
            <w:r w:rsidR="00191C9B" w:rsidRPr="008C6CFF">
              <w:rPr>
                <w:rFonts w:eastAsia="Times New Roman"/>
                <w:b/>
                <w:sz w:val="18"/>
                <w:szCs w:val="18"/>
              </w:rPr>
              <w:t>98,6</w:t>
            </w:r>
            <w:r w:rsidR="00191C9B" w:rsidRPr="008C6CFF">
              <w:rPr>
                <w:rFonts w:eastAsia="Times New Roman"/>
                <w:sz w:val="18"/>
                <w:szCs w:val="18"/>
              </w:rPr>
              <w:t> %</w:t>
            </w:r>
          </w:p>
          <w:p w:rsidR="00516A37" w:rsidRPr="008C6CFF" w:rsidRDefault="00516A37" w:rsidP="00353A91">
            <w:pPr>
              <w:spacing w:line="240" w:lineRule="auto"/>
              <w:ind w:left="0" w:right="-2" w:firstLine="34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16A37" w:rsidRPr="008C6CFF" w:rsidRDefault="00516A37" w:rsidP="00353A91">
            <w:pPr>
              <w:spacing w:line="240" w:lineRule="auto"/>
              <w:ind w:left="0" w:right="-2" w:firstLine="34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16A37" w:rsidRPr="008C6CFF" w:rsidRDefault="00516A37" w:rsidP="00353A91">
            <w:pPr>
              <w:spacing w:line="240" w:lineRule="auto"/>
              <w:ind w:left="0" w:right="-2" w:firstLine="34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16A37" w:rsidRPr="008C6CFF" w:rsidRDefault="00516A37" w:rsidP="00353A91">
            <w:pPr>
              <w:spacing w:line="240" w:lineRule="auto"/>
              <w:ind w:left="0" w:right="-2" w:firstLine="34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16A37" w:rsidRPr="008C6CFF" w:rsidRDefault="00516A37" w:rsidP="00353A91">
            <w:pPr>
              <w:spacing w:line="240" w:lineRule="auto"/>
              <w:ind w:left="0" w:right="-2" w:firstLine="34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16A37" w:rsidRPr="008C6CFF" w:rsidRDefault="00516A37" w:rsidP="00353A91">
            <w:pPr>
              <w:spacing w:line="240" w:lineRule="auto"/>
              <w:ind w:left="0" w:right="-2" w:firstLine="34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16A37" w:rsidRPr="008C6CFF" w:rsidRDefault="00516A37" w:rsidP="00353A91">
            <w:pPr>
              <w:spacing w:line="240" w:lineRule="auto"/>
              <w:ind w:left="0" w:right="-2" w:firstLine="34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16A37" w:rsidRPr="008C6CFF" w:rsidRDefault="00516A37" w:rsidP="00353A91">
            <w:pPr>
              <w:spacing w:line="240" w:lineRule="auto"/>
              <w:ind w:left="0" w:right="-2" w:firstLine="34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16A37" w:rsidRPr="008C6CFF" w:rsidRDefault="00516A37" w:rsidP="00353A91">
            <w:pPr>
              <w:spacing w:line="240" w:lineRule="auto"/>
              <w:ind w:left="0" w:right="-2" w:firstLine="34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16A37" w:rsidRPr="008C6CFF" w:rsidRDefault="00516A37" w:rsidP="00516A37">
            <w:pPr>
              <w:spacing w:line="240" w:lineRule="auto"/>
              <w:ind w:left="0" w:right="-2" w:firstLine="34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689,6 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100</w:t>
            </w:r>
            <w:r w:rsidRPr="008C6CFF">
              <w:rPr>
                <w:rFonts w:eastAsia="Times New Roman"/>
                <w:sz w:val="18"/>
                <w:szCs w:val="18"/>
              </w:rPr>
              <w:t> %</w:t>
            </w:r>
          </w:p>
          <w:p w:rsidR="00516A37" w:rsidRPr="008C6CFF" w:rsidRDefault="00516A37" w:rsidP="00353A91">
            <w:pPr>
              <w:spacing w:line="240" w:lineRule="auto"/>
              <w:ind w:left="0" w:right="-2" w:firstLine="34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E27FA" w:rsidRPr="008C6CFF" w:rsidRDefault="00EE27FA" w:rsidP="00353A91">
            <w:pPr>
              <w:spacing w:line="240" w:lineRule="auto"/>
              <w:ind w:left="0" w:right="-2" w:firstLine="34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E27FA" w:rsidRPr="008C6CFF" w:rsidRDefault="00EE27FA" w:rsidP="00353A91">
            <w:pPr>
              <w:spacing w:line="240" w:lineRule="auto"/>
              <w:ind w:left="0" w:right="-2" w:firstLine="34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E27FA" w:rsidRPr="008C6CFF" w:rsidRDefault="00EE27FA" w:rsidP="00353A91">
            <w:pPr>
              <w:spacing w:line="240" w:lineRule="auto"/>
              <w:ind w:left="0" w:right="-2" w:firstLine="34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EE27FA" w:rsidRPr="008C6CFF" w:rsidRDefault="00EE27FA" w:rsidP="00EE27FA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5 455,0 млн. рублей,</w:t>
            </w:r>
          </w:p>
          <w:p w:rsidR="00EE27FA" w:rsidRPr="008C6CFF" w:rsidRDefault="00EE27FA" w:rsidP="00644CC2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или 99,9 %</w:t>
            </w:r>
          </w:p>
        </w:tc>
      </w:tr>
      <w:tr w:rsidR="008C6CFF" w:rsidRPr="008C6CFF" w:rsidTr="00BB14D9">
        <w:trPr>
          <w:trHeight w:val="155"/>
        </w:trPr>
        <w:tc>
          <w:tcPr>
            <w:tcW w:w="6451" w:type="dxa"/>
          </w:tcPr>
          <w:p w:rsidR="00413435" w:rsidRPr="008C6CFF" w:rsidRDefault="007B4A8D" w:rsidP="00353A91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proofErr w:type="spellStart"/>
            <w:r w:rsidRPr="008C6CFF">
              <w:rPr>
                <w:rFonts w:eastAsia="Times New Roman"/>
                <w:b/>
                <w:sz w:val="18"/>
                <w:szCs w:val="18"/>
              </w:rPr>
              <w:t>Росфинмониторинг</w:t>
            </w:r>
            <w:proofErr w:type="spellEnd"/>
          </w:p>
        </w:tc>
        <w:tc>
          <w:tcPr>
            <w:tcW w:w="1860" w:type="dxa"/>
          </w:tcPr>
          <w:p w:rsidR="00413435" w:rsidRPr="008C6CFF" w:rsidRDefault="007B4A8D" w:rsidP="00353A91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>74,2</w:t>
            </w:r>
            <w:r w:rsidR="00413435" w:rsidRPr="008C6CFF">
              <w:rPr>
                <w:rFonts w:eastAsia="Times New Roman"/>
                <w:b/>
                <w:sz w:val="18"/>
                <w:szCs w:val="18"/>
              </w:rPr>
              <w:t> %</w:t>
            </w:r>
          </w:p>
        </w:tc>
        <w:tc>
          <w:tcPr>
            <w:tcW w:w="1862" w:type="dxa"/>
          </w:tcPr>
          <w:p w:rsidR="00413435" w:rsidRPr="008C6CFF" w:rsidRDefault="007B4A8D" w:rsidP="00353A91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>99,6</w:t>
            </w:r>
            <w:r w:rsidR="00413435" w:rsidRPr="008C6CFF">
              <w:rPr>
                <w:rFonts w:eastAsia="Times New Roman"/>
                <w:b/>
                <w:sz w:val="18"/>
                <w:szCs w:val="18"/>
              </w:rPr>
              <w:t> %</w:t>
            </w:r>
          </w:p>
        </w:tc>
      </w:tr>
      <w:tr w:rsidR="008C6CFF" w:rsidRPr="008C6CFF" w:rsidTr="00BB14D9">
        <w:trPr>
          <w:trHeight w:val="1713"/>
        </w:trPr>
        <w:tc>
          <w:tcPr>
            <w:tcW w:w="6451" w:type="dxa"/>
          </w:tcPr>
          <w:p w:rsidR="00D57848" w:rsidRPr="008C6CFF" w:rsidRDefault="00D57848" w:rsidP="00D57848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lastRenderedPageBreak/>
              <w:t>Госпрограмма «Обеспечение государственной безопасности»</w:t>
            </w:r>
          </w:p>
          <w:p w:rsidR="001726D3" w:rsidRPr="008C6CFF" w:rsidRDefault="001726D3" w:rsidP="001726D3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основное мероприятие «Укрепление и развитие информационно-технологической базы противодействия легализации (отмыванию) доходов, полученных преступным путем, и финансированию терроризма»</w:t>
            </w:r>
          </w:p>
          <w:p w:rsidR="00644CC2" w:rsidRPr="008C6CFF" w:rsidRDefault="00644CC2" w:rsidP="00644CC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расходы на обеспечение функций государственных органов, в том числе территориальных органов (закупка товаров, работ, услуг в сфере информационно-коммуникационных технологий) (451,6 млн. рублей)</w:t>
            </w:r>
          </w:p>
          <w:p w:rsidR="00413435" w:rsidRPr="008C6CFF" w:rsidRDefault="00644CC2" w:rsidP="005409B2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финансовое обеспечение отдельных мероприятий за счет средств резервного фонда Правительства Российской Федерации (закупка товаров, работ, услуг в сфере информационно-коммуникационных технологий) (247,5 млн. рублей)</w:t>
            </w:r>
          </w:p>
        </w:tc>
        <w:tc>
          <w:tcPr>
            <w:tcW w:w="1860" w:type="dxa"/>
          </w:tcPr>
          <w:p w:rsidR="00413435" w:rsidRPr="008C6CFF" w:rsidRDefault="00413435" w:rsidP="00353A91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13435" w:rsidRPr="008C6CFF" w:rsidRDefault="00413435" w:rsidP="00353A91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44CC2" w:rsidRPr="008C6CFF" w:rsidRDefault="00644CC2" w:rsidP="00353A91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44CC2" w:rsidRPr="008C6CFF" w:rsidRDefault="00644CC2" w:rsidP="00353A91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13435" w:rsidRPr="008C6CFF" w:rsidRDefault="00644CC2" w:rsidP="00353A91">
            <w:pPr>
              <w:spacing w:line="240" w:lineRule="auto"/>
              <w:ind w:left="0" w:right="-2" w:firstLine="0"/>
              <w:jc w:val="left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392,3</w:t>
            </w:r>
            <w:r w:rsidR="00413435" w:rsidRPr="008C6CFF">
              <w:rPr>
                <w:rFonts w:eastAsia="Times New Roman"/>
                <w:sz w:val="18"/>
                <w:szCs w:val="18"/>
              </w:rPr>
              <w:t xml:space="preserve"> 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86,9</w:t>
            </w:r>
            <w:r w:rsidR="00413435" w:rsidRPr="008C6CFF">
              <w:rPr>
                <w:rFonts w:eastAsia="Times New Roman"/>
                <w:b/>
                <w:sz w:val="18"/>
                <w:szCs w:val="18"/>
              </w:rPr>
              <w:t> %</w:t>
            </w:r>
          </w:p>
          <w:p w:rsidR="00413435" w:rsidRPr="008C6CFF" w:rsidRDefault="00413435" w:rsidP="00353A91">
            <w:pPr>
              <w:spacing w:line="240" w:lineRule="auto"/>
              <w:ind w:left="0" w:right="-2" w:firstLine="0"/>
              <w:jc w:val="left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409B2" w:rsidRPr="008C6CFF" w:rsidRDefault="005409B2" w:rsidP="005409B2">
            <w:pPr>
              <w:spacing w:line="240" w:lineRule="auto"/>
              <w:ind w:left="0" w:right="-2" w:firstLine="0"/>
              <w:jc w:val="left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>не осуществлялось</w:t>
            </w:r>
          </w:p>
          <w:p w:rsidR="00413435" w:rsidRPr="008C6CFF" w:rsidRDefault="00413435" w:rsidP="00353A91">
            <w:pPr>
              <w:spacing w:line="240" w:lineRule="auto"/>
              <w:ind w:left="0" w:right="-2" w:firstLine="0"/>
              <w:jc w:val="left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13435" w:rsidRPr="008C6CFF" w:rsidRDefault="00413435" w:rsidP="00353A91">
            <w:pPr>
              <w:spacing w:line="240" w:lineRule="auto"/>
              <w:ind w:left="0" w:right="-2" w:firstLine="0"/>
              <w:jc w:val="left"/>
              <w:outlineLvl w:val="2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2" w:type="dxa"/>
          </w:tcPr>
          <w:p w:rsidR="00413435" w:rsidRPr="008C6CFF" w:rsidRDefault="00413435" w:rsidP="00353A91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13435" w:rsidRPr="008C6CFF" w:rsidRDefault="00413435" w:rsidP="00353A91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13435" w:rsidRPr="008C6CFF" w:rsidRDefault="00413435" w:rsidP="00353A91">
            <w:pPr>
              <w:spacing w:line="240" w:lineRule="auto"/>
              <w:ind w:left="0" w:right="-2" w:firstLine="0"/>
              <w:jc w:val="left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13435" w:rsidRPr="008C6CFF" w:rsidRDefault="00413435" w:rsidP="00353A91">
            <w:pPr>
              <w:spacing w:line="240" w:lineRule="auto"/>
              <w:ind w:left="0" w:right="-2" w:firstLine="0"/>
              <w:jc w:val="left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644CC2" w:rsidRPr="008C6CFF" w:rsidRDefault="00644CC2" w:rsidP="00644CC2">
            <w:pPr>
              <w:spacing w:line="240" w:lineRule="auto"/>
              <w:ind w:left="0" w:right="-2" w:firstLine="0"/>
              <w:jc w:val="left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449,7 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99,6 %</w:t>
            </w:r>
          </w:p>
          <w:p w:rsidR="00413435" w:rsidRPr="008C6CFF" w:rsidRDefault="00413435" w:rsidP="00353A91">
            <w:pPr>
              <w:spacing w:line="240" w:lineRule="auto"/>
              <w:ind w:left="0" w:right="-2" w:firstLine="0"/>
              <w:jc w:val="left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5409B2" w:rsidRPr="008C6CFF" w:rsidRDefault="005409B2" w:rsidP="005409B2">
            <w:pPr>
              <w:spacing w:line="240" w:lineRule="auto"/>
              <w:ind w:left="0" w:right="-2" w:firstLine="0"/>
              <w:jc w:val="left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245,3 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99,1 %</w:t>
            </w:r>
          </w:p>
          <w:p w:rsidR="005409B2" w:rsidRPr="008C6CFF" w:rsidRDefault="005409B2" w:rsidP="00353A91">
            <w:pPr>
              <w:spacing w:line="240" w:lineRule="auto"/>
              <w:ind w:left="0" w:right="-2" w:firstLine="0"/>
              <w:jc w:val="left"/>
              <w:outlineLvl w:val="2"/>
              <w:rPr>
                <w:rFonts w:eastAsia="Times New Roman"/>
                <w:sz w:val="18"/>
                <w:szCs w:val="18"/>
              </w:rPr>
            </w:pPr>
          </w:p>
        </w:tc>
      </w:tr>
      <w:tr w:rsidR="008C6CFF" w:rsidRPr="008C6CFF" w:rsidTr="00BB14D9">
        <w:trPr>
          <w:trHeight w:val="260"/>
        </w:trPr>
        <w:tc>
          <w:tcPr>
            <w:tcW w:w="6451" w:type="dxa"/>
            <w:vAlign w:val="center"/>
          </w:tcPr>
          <w:p w:rsidR="00413435" w:rsidRPr="008C6CFF" w:rsidRDefault="00FF48B0" w:rsidP="00353A91">
            <w:pPr>
              <w:spacing w:line="240" w:lineRule="auto"/>
              <w:ind w:left="0" w:right="-2" w:firstLine="459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proofErr w:type="spellStart"/>
            <w:r w:rsidRPr="008C6CFF">
              <w:rPr>
                <w:rFonts w:eastAsia="Times New Roman"/>
                <w:b/>
                <w:sz w:val="18"/>
                <w:szCs w:val="18"/>
              </w:rPr>
              <w:t>Россвязь</w:t>
            </w:r>
            <w:proofErr w:type="spellEnd"/>
          </w:p>
        </w:tc>
        <w:tc>
          <w:tcPr>
            <w:tcW w:w="1860" w:type="dxa"/>
            <w:vAlign w:val="center"/>
          </w:tcPr>
          <w:p w:rsidR="00413435" w:rsidRPr="008C6CFF" w:rsidRDefault="008E686F" w:rsidP="00353A91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>64,5</w:t>
            </w:r>
            <w:r w:rsidR="00413435" w:rsidRPr="008C6CFF">
              <w:rPr>
                <w:rFonts w:eastAsia="Times New Roman"/>
                <w:b/>
                <w:sz w:val="18"/>
                <w:szCs w:val="18"/>
              </w:rPr>
              <w:t> %</w:t>
            </w:r>
          </w:p>
        </w:tc>
        <w:tc>
          <w:tcPr>
            <w:tcW w:w="1862" w:type="dxa"/>
            <w:vAlign w:val="center"/>
          </w:tcPr>
          <w:p w:rsidR="00413435" w:rsidRPr="008C6CFF" w:rsidRDefault="008E686F" w:rsidP="00353A91">
            <w:pPr>
              <w:spacing w:line="240" w:lineRule="auto"/>
              <w:ind w:left="0" w:right="-2" w:firstLine="0"/>
              <w:jc w:val="center"/>
              <w:outlineLvl w:val="2"/>
              <w:rPr>
                <w:rFonts w:eastAsia="Times New Roman"/>
                <w:b/>
                <w:sz w:val="18"/>
                <w:szCs w:val="18"/>
              </w:rPr>
            </w:pPr>
            <w:r w:rsidRPr="008C6CFF">
              <w:rPr>
                <w:rFonts w:eastAsia="Times New Roman"/>
                <w:b/>
                <w:sz w:val="18"/>
                <w:szCs w:val="18"/>
              </w:rPr>
              <w:t>99,3</w:t>
            </w:r>
            <w:r w:rsidR="00413435" w:rsidRPr="008C6CFF">
              <w:rPr>
                <w:rFonts w:eastAsia="Times New Roman"/>
                <w:b/>
                <w:sz w:val="18"/>
                <w:szCs w:val="18"/>
              </w:rPr>
              <w:t> %</w:t>
            </w:r>
          </w:p>
        </w:tc>
      </w:tr>
      <w:tr w:rsidR="008C6CFF" w:rsidRPr="008C6CFF" w:rsidTr="00BB14D9">
        <w:trPr>
          <w:trHeight w:val="1855"/>
        </w:trPr>
        <w:tc>
          <w:tcPr>
            <w:tcW w:w="6451" w:type="dxa"/>
          </w:tcPr>
          <w:p w:rsidR="00B24AEB" w:rsidRPr="008C6CFF" w:rsidRDefault="00B24AEB" w:rsidP="00B24AE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Госпрограмма «Информационное общество»</w:t>
            </w:r>
          </w:p>
          <w:p w:rsidR="00B24AEB" w:rsidRPr="008C6CFF" w:rsidRDefault="00B24AEB" w:rsidP="00B24AEB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основное мероприятие «Создание интегрированной сети связи для нужд обороны страны, безопасности государства и обеспечения правопорядка»</w:t>
            </w:r>
          </w:p>
          <w:p w:rsidR="00413435" w:rsidRPr="008C6CFF" w:rsidRDefault="003F7E1A" w:rsidP="00674880">
            <w:pPr>
              <w:spacing w:line="240" w:lineRule="auto"/>
              <w:ind w:left="0" w:right="-2" w:firstLine="459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субсидии публичному акционерному обществу «Ростелеком», г. Санкт-Петербург, на обеспечение создания интегрированной сети связи для нужд обороны страны, безопасности государства и обеспечения правопорядка</w:t>
            </w:r>
            <w:r w:rsidR="00CB1B60" w:rsidRPr="008C6CFF">
              <w:rPr>
                <w:rFonts w:eastAsia="Times New Roman"/>
                <w:sz w:val="18"/>
                <w:szCs w:val="18"/>
              </w:rPr>
              <w:t xml:space="preserve"> (субсидии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сопровождению) (12 165,0 млн. рублей)</w:t>
            </w:r>
          </w:p>
        </w:tc>
        <w:tc>
          <w:tcPr>
            <w:tcW w:w="1860" w:type="dxa"/>
          </w:tcPr>
          <w:p w:rsidR="00413435" w:rsidRPr="008C6CFF" w:rsidRDefault="00413435" w:rsidP="00353A9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B1B60" w:rsidRPr="008C6CFF" w:rsidRDefault="00CB1B60" w:rsidP="00353A9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CB1B60" w:rsidRPr="008C6CFF" w:rsidRDefault="00CB1B60" w:rsidP="00353A9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13435" w:rsidRPr="008C6CFF" w:rsidRDefault="00CB1B60" w:rsidP="00353A9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3 446,3</w:t>
            </w:r>
            <w:r w:rsidR="00413435" w:rsidRPr="008C6CFF">
              <w:rPr>
                <w:rFonts w:eastAsia="Times New Roman"/>
                <w:sz w:val="18"/>
                <w:szCs w:val="18"/>
              </w:rPr>
              <w:t xml:space="preserve"> млн. рублей, 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28,3</w:t>
            </w:r>
            <w:r w:rsidR="00413435" w:rsidRPr="008C6CFF">
              <w:rPr>
                <w:rFonts w:eastAsia="Times New Roman"/>
                <w:b/>
                <w:sz w:val="18"/>
                <w:szCs w:val="18"/>
              </w:rPr>
              <w:t> %</w:t>
            </w:r>
          </w:p>
          <w:p w:rsidR="00413435" w:rsidRPr="008C6CFF" w:rsidRDefault="00413435" w:rsidP="00353A9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13435" w:rsidRPr="008C6CFF" w:rsidRDefault="00413435" w:rsidP="00353A9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13435" w:rsidRPr="008C6CFF" w:rsidRDefault="00413435" w:rsidP="00353A9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13435" w:rsidRPr="008C6CFF" w:rsidRDefault="00413435" w:rsidP="00CB1B60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62" w:type="dxa"/>
          </w:tcPr>
          <w:p w:rsidR="00413435" w:rsidRPr="008C6CFF" w:rsidRDefault="00413435" w:rsidP="00353A9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13435" w:rsidRPr="008C6CFF" w:rsidRDefault="00413435" w:rsidP="00353A9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413435" w:rsidRPr="008C6CFF" w:rsidRDefault="00413435" w:rsidP="00353A9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413435" w:rsidRPr="008C6CFF" w:rsidRDefault="00674880" w:rsidP="00353A9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>11 973,5 млн. рублей,</w:t>
            </w:r>
          </w:p>
          <w:p w:rsidR="00413435" w:rsidRPr="008C6CFF" w:rsidRDefault="00674880" w:rsidP="00353A9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  <w:r w:rsidRPr="008C6CFF">
              <w:rPr>
                <w:rFonts w:eastAsia="Times New Roman"/>
                <w:sz w:val="18"/>
                <w:szCs w:val="18"/>
              </w:rPr>
              <w:t xml:space="preserve">или </w:t>
            </w:r>
            <w:r w:rsidRPr="008C6CFF">
              <w:rPr>
                <w:rFonts w:eastAsia="Times New Roman"/>
                <w:b/>
                <w:sz w:val="18"/>
                <w:szCs w:val="18"/>
              </w:rPr>
              <w:t>98,4 %</w:t>
            </w:r>
          </w:p>
          <w:p w:rsidR="00413435" w:rsidRPr="008C6CFF" w:rsidRDefault="00413435" w:rsidP="00353A9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sz w:val="18"/>
                <w:szCs w:val="18"/>
              </w:rPr>
            </w:pPr>
          </w:p>
          <w:p w:rsidR="00413435" w:rsidRPr="008C6CFF" w:rsidRDefault="00413435" w:rsidP="00353A9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413435" w:rsidRPr="008C6CFF" w:rsidRDefault="00413435" w:rsidP="00353A91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  <w:p w:rsidR="00413435" w:rsidRPr="008C6CFF" w:rsidRDefault="00413435" w:rsidP="00CB1B60">
            <w:pPr>
              <w:spacing w:line="240" w:lineRule="auto"/>
              <w:ind w:left="0" w:right="-2" w:firstLine="0"/>
              <w:outlineLvl w:val="2"/>
              <w:rPr>
                <w:rFonts w:eastAsia="Times New Roman"/>
                <w:i/>
                <w:sz w:val="18"/>
                <w:szCs w:val="18"/>
              </w:rPr>
            </w:pPr>
          </w:p>
        </w:tc>
      </w:tr>
    </w:tbl>
    <w:p w:rsidR="00413435" w:rsidRPr="008C6CFF" w:rsidRDefault="00413435" w:rsidP="002534AD">
      <w:pPr>
        <w:ind w:left="0" w:right="0" w:firstLine="0"/>
        <w:jc w:val="center"/>
        <w:rPr>
          <w:rFonts w:eastAsia="Times New Roman"/>
          <w:b/>
          <w:sz w:val="24"/>
          <w:szCs w:val="24"/>
          <w:u w:val="single"/>
        </w:rPr>
      </w:pPr>
    </w:p>
    <w:sectPr w:rsidR="00413435" w:rsidRPr="008C6CFF" w:rsidSect="00B363F9">
      <w:headerReference w:type="default" r:id="rId8"/>
      <w:headerReference w:type="first" r:id="rId9"/>
      <w:pgSz w:w="11906" w:h="16838"/>
      <w:pgMar w:top="1134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48B" w:rsidRDefault="0041748B" w:rsidP="000C15AB">
      <w:pPr>
        <w:spacing w:line="240" w:lineRule="auto"/>
      </w:pPr>
      <w:r>
        <w:separator/>
      </w:r>
    </w:p>
  </w:endnote>
  <w:endnote w:type="continuationSeparator" w:id="0">
    <w:p w:rsidR="0041748B" w:rsidRDefault="0041748B" w:rsidP="000C15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48B" w:rsidRDefault="0041748B" w:rsidP="000C15AB">
      <w:pPr>
        <w:spacing w:line="240" w:lineRule="auto"/>
      </w:pPr>
      <w:r>
        <w:separator/>
      </w:r>
    </w:p>
  </w:footnote>
  <w:footnote w:type="continuationSeparator" w:id="0">
    <w:p w:rsidR="0041748B" w:rsidRDefault="0041748B" w:rsidP="000C15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5747033"/>
      <w:docPartObj>
        <w:docPartGallery w:val="Page Numbers (Top of Page)"/>
        <w:docPartUnique/>
      </w:docPartObj>
    </w:sdtPr>
    <w:sdtEndPr/>
    <w:sdtContent>
      <w:p w:rsidR="00353A91" w:rsidRDefault="00353A91" w:rsidP="001D055D">
        <w:pPr>
          <w:pStyle w:val="a6"/>
          <w:ind w:left="0"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3258">
          <w:rPr>
            <w:noProof/>
          </w:rPr>
          <w:t>4</w:t>
        </w:r>
        <w:r>
          <w:fldChar w:fldCharType="end"/>
        </w:r>
      </w:p>
    </w:sdtContent>
  </w:sdt>
  <w:p w:rsidR="00353A91" w:rsidRDefault="00353A91" w:rsidP="000C15AB">
    <w:pPr>
      <w:pStyle w:val="a6"/>
      <w:ind w:left="0" w:firstLine="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A91" w:rsidRDefault="00353A91" w:rsidP="001D055D">
    <w:pPr>
      <w:pStyle w:val="a6"/>
      <w:ind w:left="0" w:firstLine="0"/>
      <w:jc w:val="center"/>
    </w:pPr>
  </w:p>
  <w:p w:rsidR="00353A91" w:rsidRDefault="00353A9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F7"/>
    <w:rsid w:val="00003BEF"/>
    <w:rsid w:val="0000466C"/>
    <w:rsid w:val="000052C7"/>
    <w:rsid w:val="000062AC"/>
    <w:rsid w:val="000106B1"/>
    <w:rsid w:val="0001151E"/>
    <w:rsid w:val="00012E5C"/>
    <w:rsid w:val="00020773"/>
    <w:rsid w:val="00026A4E"/>
    <w:rsid w:val="00033171"/>
    <w:rsid w:val="000331AE"/>
    <w:rsid w:val="00041A39"/>
    <w:rsid w:val="00041AA0"/>
    <w:rsid w:val="00045774"/>
    <w:rsid w:val="00046384"/>
    <w:rsid w:val="00055B3A"/>
    <w:rsid w:val="0005745F"/>
    <w:rsid w:val="000577C6"/>
    <w:rsid w:val="00057D5C"/>
    <w:rsid w:val="00063894"/>
    <w:rsid w:val="000649FA"/>
    <w:rsid w:val="00065F8D"/>
    <w:rsid w:val="00066F62"/>
    <w:rsid w:val="00070C50"/>
    <w:rsid w:val="00073F1C"/>
    <w:rsid w:val="00074C02"/>
    <w:rsid w:val="00077D5E"/>
    <w:rsid w:val="00082F08"/>
    <w:rsid w:val="00084D29"/>
    <w:rsid w:val="00086378"/>
    <w:rsid w:val="00090D87"/>
    <w:rsid w:val="0009681C"/>
    <w:rsid w:val="000A44F0"/>
    <w:rsid w:val="000A7BF1"/>
    <w:rsid w:val="000B02DC"/>
    <w:rsid w:val="000B1841"/>
    <w:rsid w:val="000B19BA"/>
    <w:rsid w:val="000B1BCA"/>
    <w:rsid w:val="000B6612"/>
    <w:rsid w:val="000C0841"/>
    <w:rsid w:val="000C15AB"/>
    <w:rsid w:val="000C2512"/>
    <w:rsid w:val="000C4F9A"/>
    <w:rsid w:val="000D1549"/>
    <w:rsid w:val="000E0286"/>
    <w:rsid w:val="000E1370"/>
    <w:rsid w:val="000E1678"/>
    <w:rsid w:val="000E444E"/>
    <w:rsid w:val="000E4801"/>
    <w:rsid w:val="000F5E86"/>
    <w:rsid w:val="000F7DE6"/>
    <w:rsid w:val="00104CA8"/>
    <w:rsid w:val="001078F4"/>
    <w:rsid w:val="001126A6"/>
    <w:rsid w:val="00114C8A"/>
    <w:rsid w:val="00114F7E"/>
    <w:rsid w:val="00115A33"/>
    <w:rsid w:val="00115EA9"/>
    <w:rsid w:val="001175D5"/>
    <w:rsid w:val="00120F6F"/>
    <w:rsid w:val="00121DF7"/>
    <w:rsid w:val="0012211A"/>
    <w:rsid w:val="001276D3"/>
    <w:rsid w:val="00141857"/>
    <w:rsid w:val="00142B98"/>
    <w:rsid w:val="00147B76"/>
    <w:rsid w:val="00151AD4"/>
    <w:rsid w:val="00152AE0"/>
    <w:rsid w:val="00155772"/>
    <w:rsid w:val="00157960"/>
    <w:rsid w:val="001608BF"/>
    <w:rsid w:val="001656DA"/>
    <w:rsid w:val="00172538"/>
    <w:rsid w:val="001726D3"/>
    <w:rsid w:val="00175877"/>
    <w:rsid w:val="00176568"/>
    <w:rsid w:val="00176642"/>
    <w:rsid w:val="00180B85"/>
    <w:rsid w:val="0018491F"/>
    <w:rsid w:val="001876A7"/>
    <w:rsid w:val="00187728"/>
    <w:rsid w:val="00187BD9"/>
    <w:rsid w:val="00191C9B"/>
    <w:rsid w:val="00197C5F"/>
    <w:rsid w:val="001A08BF"/>
    <w:rsid w:val="001A0CE8"/>
    <w:rsid w:val="001A13C8"/>
    <w:rsid w:val="001A2E20"/>
    <w:rsid w:val="001A6259"/>
    <w:rsid w:val="001A6B02"/>
    <w:rsid w:val="001A7C0F"/>
    <w:rsid w:val="001B074F"/>
    <w:rsid w:val="001B599F"/>
    <w:rsid w:val="001B6094"/>
    <w:rsid w:val="001B6A1B"/>
    <w:rsid w:val="001D055D"/>
    <w:rsid w:val="001D304F"/>
    <w:rsid w:val="001D520E"/>
    <w:rsid w:val="001D6827"/>
    <w:rsid w:val="001E68A4"/>
    <w:rsid w:val="001E7CBB"/>
    <w:rsid w:val="001F210F"/>
    <w:rsid w:val="001F3479"/>
    <w:rsid w:val="001F4897"/>
    <w:rsid w:val="002054D9"/>
    <w:rsid w:val="00205BEE"/>
    <w:rsid w:val="00206443"/>
    <w:rsid w:val="00210DD7"/>
    <w:rsid w:val="0021286E"/>
    <w:rsid w:val="00222639"/>
    <w:rsid w:val="00224F87"/>
    <w:rsid w:val="00234FB1"/>
    <w:rsid w:val="00236A73"/>
    <w:rsid w:val="00237B88"/>
    <w:rsid w:val="00240610"/>
    <w:rsid w:val="00243D2E"/>
    <w:rsid w:val="002522B1"/>
    <w:rsid w:val="002522E6"/>
    <w:rsid w:val="002534AD"/>
    <w:rsid w:val="002539BA"/>
    <w:rsid w:val="002643CC"/>
    <w:rsid w:val="0026449C"/>
    <w:rsid w:val="00266C12"/>
    <w:rsid w:val="002708FD"/>
    <w:rsid w:val="00272A62"/>
    <w:rsid w:val="00284915"/>
    <w:rsid w:val="00284C14"/>
    <w:rsid w:val="00293F47"/>
    <w:rsid w:val="0029537D"/>
    <w:rsid w:val="002A38F4"/>
    <w:rsid w:val="002A592C"/>
    <w:rsid w:val="002A5E0D"/>
    <w:rsid w:val="002B1034"/>
    <w:rsid w:val="002C15C4"/>
    <w:rsid w:val="002C181B"/>
    <w:rsid w:val="002C25DC"/>
    <w:rsid w:val="002C339D"/>
    <w:rsid w:val="002D1470"/>
    <w:rsid w:val="002D1A55"/>
    <w:rsid w:val="002D6295"/>
    <w:rsid w:val="002D6709"/>
    <w:rsid w:val="002D6878"/>
    <w:rsid w:val="002D6EC9"/>
    <w:rsid w:val="002D7508"/>
    <w:rsid w:val="002E0163"/>
    <w:rsid w:val="002E2E0F"/>
    <w:rsid w:val="002E3C68"/>
    <w:rsid w:val="002E6601"/>
    <w:rsid w:val="002F1D67"/>
    <w:rsid w:val="002F24B5"/>
    <w:rsid w:val="002F39A8"/>
    <w:rsid w:val="002F4A04"/>
    <w:rsid w:val="002F4B19"/>
    <w:rsid w:val="002F502A"/>
    <w:rsid w:val="002F6066"/>
    <w:rsid w:val="00300982"/>
    <w:rsid w:val="0030104B"/>
    <w:rsid w:val="003016EC"/>
    <w:rsid w:val="00303927"/>
    <w:rsid w:val="00303E67"/>
    <w:rsid w:val="003067D8"/>
    <w:rsid w:val="0031044E"/>
    <w:rsid w:val="00317850"/>
    <w:rsid w:val="00320152"/>
    <w:rsid w:val="00320613"/>
    <w:rsid w:val="00331C19"/>
    <w:rsid w:val="00337E41"/>
    <w:rsid w:val="00341F6F"/>
    <w:rsid w:val="00343F44"/>
    <w:rsid w:val="0034487D"/>
    <w:rsid w:val="00351F3A"/>
    <w:rsid w:val="00352B16"/>
    <w:rsid w:val="00353A91"/>
    <w:rsid w:val="003559DA"/>
    <w:rsid w:val="00355B87"/>
    <w:rsid w:val="00355C74"/>
    <w:rsid w:val="003735F1"/>
    <w:rsid w:val="0038068A"/>
    <w:rsid w:val="00380C8E"/>
    <w:rsid w:val="0038305B"/>
    <w:rsid w:val="0038428D"/>
    <w:rsid w:val="00384B7E"/>
    <w:rsid w:val="00386C58"/>
    <w:rsid w:val="00390131"/>
    <w:rsid w:val="00391151"/>
    <w:rsid w:val="00392B5A"/>
    <w:rsid w:val="003937EA"/>
    <w:rsid w:val="00393DF6"/>
    <w:rsid w:val="00394834"/>
    <w:rsid w:val="00396357"/>
    <w:rsid w:val="003974E9"/>
    <w:rsid w:val="003A1F8C"/>
    <w:rsid w:val="003A2313"/>
    <w:rsid w:val="003A3084"/>
    <w:rsid w:val="003A3258"/>
    <w:rsid w:val="003A60AD"/>
    <w:rsid w:val="003A663F"/>
    <w:rsid w:val="003A6E98"/>
    <w:rsid w:val="003B07AF"/>
    <w:rsid w:val="003B17EF"/>
    <w:rsid w:val="003B36AC"/>
    <w:rsid w:val="003B5289"/>
    <w:rsid w:val="003B550F"/>
    <w:rsid w:val="003B79E1"/>
    <w:rsid w:val="003C0D4C"/>
    <w:rsid w:val="003C187F"/>
    <w:rsid w:val="003C3DAA"/>
    <w:rsid w:val="003C44EF"/>
    <w:rsid w:val="003C4F07"/>
    <w:rsid w:val="003C5155"/>
    <w:rsid w:val="003C7F41"/>
    <w:rsid w:val="003D1B73"/>
    <w:rsid w:val="003D3E6B"/>
    <w:rsid w:val="003D4BA8"/>
    <w:rsid w:val="003D58E8"/>
    <w:rsid w:val="003D6DBA"/>
    <w:rsid w:val="003E1FA6"/>
    <w:rsid w:val="003E3C06"/>
    <w:rsid w:val="003E3EBE"/>
    <w:rsid w:val="003E750C"/>
    <w:rsid w:val="003F3871"/>
    <w:rsid w:val="003F43AF"/>
    <w:rsid w:val="003F4733"/>
    <w:rsid w:val="003F7E1A"/>
    <w:rsid w:val="004009BF"/>
    <w:rsid w:val="00402167"/>
    <w:rsid w:val="00402C83"/>
    <w:rsid w:val="004047F7"/>
    <w:rsid w:val="00411891"/>
    <w:rsid w:val="00413435"/>
    <w:rsid w:val="0041362B"/>
    <w:rsid w:val="00413966"/>
    <w:rsid w:val="00416711"/>
    <w:rsid w:val="00417434"/>
    <w:rsid w:val="0041748B"/>
    <w:rsid w:val="00430447"/>
    <w:rsid w:val="004321C9"/>
    <w:rsid w:val="00436854"/>
    <w:rsid w:val="00436EAE"/>
    <w:rsid w:val="00440815"/>
    <w:rsid w:val="00443AFC"/>
    <w:rsid w:val="00444D2B"/>
    <w:rsid w:val="00447127"/>
    <w:rsid w:val="00451284"/>
    <w:rsid w:val="004553DD"/>
    <w:rsid w:val="0046189C"/>
    <w:rsid w:val="00466B7C"/>
    <w:rsid w:val="00466C63"/>
    <w:rsid w:val="004704EC"/>
    <w:rsid w:val="004754CD"/>
    <w:rsid w:val="00480602"/>
    <w:rsid w:val="00484F91"/>
    <w:rsid w:val="004858C0"/>
    <w:rsid w:val="00485D50"/>
    <w:rsid w:val="0049036B"/>
    <w:rsid w:val="004914EE"/>
    <w:rsid w:val="00491739"/>
    <w:rsid w:val="00494977"/>
    <w:rsid w:val="00494BFF"/>
    <w:rsid w:val="00495EB3"/>
    <w:rsid w:val="0049619B"/>
    <w:rsid w:val="0049753E"/>
    <w:rsid w:val="004A282B"/>
    <w:rsid w:val="004A2F96"/>
    <w:rsid w:val="004A4839"/>
    <w:rsid w:val="004A4F95"/>
    <w:rsid w:val="004B1E91"/>
    <w:rsid w:val="004B322B"/>
    <w:rsid w:val="004B6413"/>
    <w:rsid w:val="004C6C33"/>
    <w:rsid w:val="004D2DA7"/>
    <w:rsid w:val="004D54E2"/>
    <w:rsid w:val="004E0BD9"/>
    <w:rsid w:val="004E1A5B"/>
    <w:rsid w:val="004E516D"/>
    <w:rsid w:val="004E5DD1"/>
    <w:rsid w:val="004F212F"/>
    <w:rsid w:val="004F7AE2"/>
    <w:rsid w:val="00502824"/>
    <w:rsid w:val="00503460"/>
    <w:rsid w:val="005042F4"/>
    <w:rsid w:val="00505B0E"/>
    <w:rsid w:val="005147BC"/>
    <w:rsid w:val="005164CE"/>
    <w:rsid w:val="00516A37"/>
    <w:rsid w:val="00516D10"/>
    <w:rsid w:val="00523294"/>
    <w:rsid w:val="005239A9"/>
    <w:rsid w:val="0052654B"/>
    <w:rsid w:val="005306E5"/>
    <w:rsid w:val="005307B0"/>
    <w:rsid w:val="00530FDF"/>
    <w:rsid w:val="00532410"/>
    <w:rsid w:val="00532C6A"/>
    <w:rsid w:val="0053491D"/>
    <w:rsid w:val="00536C3D"/>
    <w:rsid w:val="005407A3"/>
    <w:rsid w:val="005409B2"/>
    <w:rsid w:val="005437E4"/>
    <w:rsid w:val="00543AE5"/>
    <w:rsid w:val="00545A76"/>
    <w:rsid w:val="005462C2"/>
    <w:rsid w:val="005514AB"/>
    <w:rsid w:val="0055167C"/>
    <w:rsid w:val="00551BF4"/>
    <w:rsid w:val="005522E3"/>
    <w:rsid w:val="00552746"/>
    <w:rsid w:val="00552C95"/>
    <w:rsid w:val="00554782"/>
    <w:rsid w:val="00560F11"/>
    <w:rsid w:val="00562326"/>
    <w:rsid w:val="00563871"/>
    <w:rsid w:val="00565045"/>
    <w:rsid w:val="005677F9"/>
    <w:rsid w:val="005743D8"/>
    <w:rsid w:val="0057595A"/>
    <w:rsid w:val="00580D4D"/>
    <w:rsid w:val="005826DE"/>
    <w:rsid w:val="00583B0B"/>
    <w:rsid w:val="00591FDD"/>
    <w:rsid w:val="00592A0D"/>
    <w:rsid w:val="005937F1"/>
    <w:rsid w:val="005A0934"/>
    <w:rsid w:val="005A0EAC"/>
    <w:rsid w:val="005A1EFD"/>
    <w:rsid w:val="005A299B"/>
    <w:rsid w:val="005A3CA8"/>
    <w:rsid w:val="005A5C51"/>
    <w:rsid w:val="005A72DD"/>
    <w:rsid w:val="005A796A"/>
    <w:rsid w:val="005B2FD2"/>
    <w:rsid w:val="005B3AEB"/>
    <w:rsid w:val="005B7C4B"/>
    <w:rsid w:val="005C0C9D"/>
    <w:rsid w:val="005C0E4A"/>
    <w:rsid w:val="005C1BC0"/>
    <w:rsid w:val="005C1BC4"/>
    <w:rsid w:val="005C1BDC"/>
    <w:rsid w:val="005C3887"/>
    <w:rsid w:val="005C4CDB"/>
    <w:rsid w:val="005C77FB"/>
    <w:rsid w:val="005C7FCB"/>
    <w:rsid w:val="005D04DD"/>
    <w:rsid w:val="005E002D"/>
    <w:rsid w:val="005E1A97"/>
    <w:rsid w:val="005E2458"/>
    <w:rsid w:val="005E4D56"/>
    <w:rsid w:val="005F3D29"/>
    <w:rsid w:val="005F648D"/>
    <w:rsid w:val="005F64D4"/>
    <w:rsid w:val="005F6AED"/>
    <w:rsid w:val="00600092"/>
    <w:rsid w:val="006052E1"/>
    <w:rsid w:val="006130A7"/>
    <w:rsid w:val="00615908"/>
    <w:rsid w:val="0061604F"/>
    <w:rsid w:val="0062063E"/>
    <w:rsid w:val="00620C0C"/>
    <w:rsid w:val="00622E98"/>
    <w:rsid w:val="00622FED"/>
    <w:rsid w:val="00625B1E"/>
    <w:rsid w:val="00630438"/>
    <w:rsid w:val="0063050E"/>
    <w:rsid w:val="006355E2"/>
    <w:rsid w:val="00637591"/>
    <w:rsid w:val="0064397E"/>
    <w:rsid w:val="0064410F"/>
    <w:rsid w:val="006448C4"/>
    <w:rsid w:val="00644CC2"/>
    <w:rsid w:val="00646F31"/>
    <w:rsid w:val="00651B2D"/>
    <w:rsid w:val="00651DC6"/>
    <w:rsid w:val="0065391A"/>
    <w:rsid w:val="006557C3"/>
    <w:rsid w:val="00655DCC"/>
    <w:rsid w:val="006627C5"/>
    <w:rsid w:val="006653B0"/>
    <w:rsid w:val="0066703B"/>
    <w:rsid w:val="0066741D"/>
    <w:rsid w:val="0066766C"/>
    <w:rsid w:val="00670A3A"/>
    <w:rsid w:val="006712D6"/>
    <w:rsid w:val="0067146C"/>
    <w:rsid w:val="0067255F"/>
    <w:rsid w:val="00674801"/>
    <w:rsid w:val="00674880"/>
    <w:rsid w:val="0067560A"/>
    <w:rsid w:val="00682A27"/>
    <w:rsid w:val="00684A78"/>
    <w:rsid w:val="00685813"/>
    <w:rsid w:val="00686EC8"/>
    <w:rsid w:val="00693092"/>
    <w:rsid w:val="00694C36"/>
    <w:rsid w:val="00695FBE"/>
    <w:rsid w:val="006A1571"/>
    <w:rsid w:val="006A5B89"/>
    <w:rsid w:val="006A7E31"/>
    <w:rsid w:val="006B00E3"/>
    <w:rsid w:val="006B34FE"/>
    <w:rsid w:val="006B7039"/>
    <w:rsid w:val="006C25C9"/>
    <w:rsid w:val="006C2E37"/>
    <w:rsid w:val="006C5ED7"/>
    <w:rsid w:val="006D12CA"/>
    <w:rsid w:val="006D4464"/>
    <w:rsid w:val="006D7268"/>
    <w:rsid w:val="006D75FA"/>
    <w:rsid w:val="006E063E"/>
    <w:rsid w:val="006E1FE3"/>
    <w:rsid w:val="006E4E2B"/>
    <w:rsid w:val="006E4EDC"/>
    <w:rsid w:val="006F405D"/>
    <w:rsid w:val="007003E7"/>
    <w:rsid w:val="00701655"/>
    <w:rsid w:val="00703549"/>
    <w:rsid w:val="007046EF"/>
    <w:rsid w:val="007061DA"/>
    <w:rsid w:val="00706C50"/>
    <w:rsid w:val="007125DA"/>
    <w:rsid w:val="007178B0"/>
    <w:rsid w:val="00720E95"/>
    <w:rsid w:val="00723F4E"/>
    <w:rsid w:val="00726130"/>
    <w:rsid w:val="00726456"/>
    <w:rsid w:val="007266C6"/>
    <w:rsid w:val="007314AE"/>
    <w:rsid w:val="007319AD"/>
    <w:rsid w:val="00735097"/>
    <w:rsid w:val="00737925"/>
    <w:rsid w:val="00740442"/>
    <w:rsid w:val="007441F3"/>
    <w:rsid w:val="00744BB4"/>
    <w:rsid w:val="0074695F"/>
    <w:rsid w:val="007514B7"/>
    <w:rsid w:val="00762736"/>
    <w:rsid w:val="00762BE9"/>
    <w:rsid w:val="0078569A"/>
    <w:rsid w:val="00790BD9"/>
    <w:rsid w:val="00790F11"/>
    <w:rsid w:val="0079240A"/>
    <w:rsid w:val="00795825"/>
    <w:rsid w:val="00796F5E"/>
    <w:rsid w:val="007A2B89"/>
    <w:rsid w:val="007A2D4E"/>
    <w:rsid w:val="007A5960"/>
    <w:rsid w:val="007A64AE"/>
    <w:rsid w:val="007B3A58"/>
    <w:rsid w:val="007B4A8D"/>
    <w:rsid w:val="007B6680"/>
    <w:rsid w:val="007B788E"/>
    <w:rsid w:val="007C01FA"/>
    <w:rsid w:val="007C4ABB"/>
    <w:rsid w:val="007C614C"/>
    <w:rsid w:val="007C7D12"/>
    <w:rsid w:val="007D123B"/>
    <w:rsid w:val="007D68AD"/>
    <w:rsid w:val="007E0C40"/>
    <w:rsid w:val="007E1C0F"/>
    <w:rsid w:val="007E2A1E"/>
    <w:rsid w:val="007E2A7F"/>
    <w:rsid w:val="007E2CB6"/>
    <w:rsid w:val="007E3112"/>
    <w:rsid w:val="007F6136"/>
    <w:rsid w:val="007F6534"/>
    <w:rsid w:val="008036FE"/>
    <w:rsid w:val="00805C01"/>
    <w:rsid w:val="00806B46"/>
    <w:rsid w:val="00807829"/>
    <w:rsid w:val="00807A44"/>
    <w:rsid w:val="00810BCC"/>
    <w:rsid w:val="00814399"/>
    <w:rsid w:val="00814CCB"/>
    <w:rsid w:val="00816C97"/>
    <w:rsid w:val="00822F1D"/>
    <w:rsid w:val="00824E13"/>
    <w:rsid w:val="008263CD"/>
    <w:rsid w:val="00830D8B"/>
    <w:rsid w:val="008326C8"/>
    <w:rsid w:val="00832F27"/>
    <w:rsid w:val="008337F1"/>
    <w:rsid w:val="00834E41"/>
    <w:rsid w:val="008364B4"/>
    <w:rsid w:val="00842EC4"/>
    <w:rsid w:val="00844807"/>
    <w:rsid w:val="0084573B"/>
    <w:rsid w:val="00851FF0"/>
    <w:rsid w:val="008524ED"/>
    <w:rsid w:val="00854B2A"/>
    <w:rsid w:val="00860250"/>
    <w:rsid w:val="008619E3"/>
    <w:rsid w:val="008748E3"/>
    <w:rsid w:val="008761F0"/>
    <w:rsid w:val="008820B1"/>
    <w:rsid w:val="008828F9"/>
    <w:rsid w:val="00884466"/>
    <w:rsid w:val="00885C4A"/>
    <w:rsid w:val="00887ECD"/>
    <w:rsid w:val="0089100F"/>
    <w:rsid w:val="00897335"/>
    <w:rsid w:val="008A1B6F"/>
    <w:rsid w:val="008A294E"/>
    <w:rsid w:val="008A7FDA"/>
    <w:rsid w:val="008B3C97"/>
    <w:rsid w:val="008B5C79"/>
    <w:rsid w:val="008B6768"/>
    <w:rsid w:val="008C10E7"/>
    <w:rsid w:val="008C38A8"/>
    <w:rsid w:val="008C6CFF"/>
    <w:rsid w:val="008C719E"/>
    <w:rsid w:val="008D36C6"/>
    <w:rsid w:val="008D5037"/>
    <w:rsid w:val="008D55EE"/>
    <w:rsid w:val="008D7254"/>
    <w:rsid w:val="008E23BA"/>
    <w:rsid w:val="008E686F"/>
    <w:rsid w:val="008E74AB"/>
    <w:rsid w:val="008F31B8"/>
    <w:rsid w:val="008F4508"/>
    <w:rsid w:val="0090341C"/>
    <w:rsid w:val="009046C1"/>
    <w:rsid w:val="00905178"/>
    <w:rsid w:val="00910B17"/>
    <w:rsid w:val="00914D80"/>
    <w:rsid w:val="0091528D"/>
    <w:rsid w:val="0091715E"/>
    <w:rsid w:val="009201DA"/>
    <w:rsid w:val="00922707"/>
    <w:rsid w:val="00923517"/>
    <w:rsid w:val="00924AD5"/>
    <w:rsid w:val="0093141B"/>
    <w:rsid w:val="0093268F"/>
    <w:rsid w:val="00932E97"/>
    <w:rsid w:val="00934293"/>
    <w:rsid w:val="00944BB7"/>
    <w:rsid w:val="00945537"/>
    <w:rsid w:val="00945F95"/>
    <w:rsid w:val="0094602A"/>
    <w:rsid w:val="00947DC2"/>
    <w:rsid w:val="00950723"/>
    <w:rsid w:val="009564AB"/>
    <w:rsid w:val="00956CE8"/>
    <w:rsid w:val="009618A0"/>
    <w:rsid w:val="00963B90"/>
    <w:rsid w:val="00963EFF"/>
    <w:rsid w:val="00964E18"/>
    <w:rsid w:val="00966A84"/>
    <w:rsid w:val="009700EE"/>
    <w:rsid w:val="009701B9"/>
    <w:rsid w:val="009728D7"/>
    <w:rsid w:val="00973829"/>
    <w:rsid w:val="0097612C"/>
    <w:rsid w:val="00981D4A"/>
    <w:rsid w:val="00983AD5"/>
    <w:rsid w:val="00984640"/>
    <w:rsid w:val="00985FB9"/>
    <w:rsid w:val="009906F5"/>
    <w:rsid w:val="00991FBE"/>
    <w:rsid w:val="009924B2"/>
    <w:rsid w:val="00997053"/>
    <w:rsid w:val="009A2B5F"/>
    <w:rsid w:val="009A413B"/>
    <w:rsid w:val="009A5E22"/>
    <w:rsid w:val="009A71A7"/>
    <w:rsid w:val="009B00DB"/>
    <w:rsid w:val="009B5BAE"/>
    <w:rsid w:val="009B5BB4"/>
    <w:rsid w:val="009B73B2"/>
    <w:rsid w:val="009C5A9D"/>
    <w:rsid w:val="009D14AA"/>
    <w:rsid w:val="009D2D44"/>
    <w:rsid w:val="009D5A9C"/>
    <w:rsid w:val="009E1828"/>
    <w:rsid w:val="009E2543"/>
    <w:rsid w:val="009E358D"/>
    <w:rsid w:val="009E37AC"/>
    <w:rsid w:val="009E395B"/>
    <w:rsid w:val="009E3A9F"/>
    <w:rsid w:val="009E5E0B"/>
    <w:rsid w:val="009F04CF"/>
    <w:rsid w:val="009F0A0A"/>
    <w:rsid w:val="009F32E5"/>
    <w:rsid w:val="009F3BBA"/>
    <w:rsid w:val="009F6685"/>
    <w:rsid w:val="009F74ED"/>
    <w:rsid w:val="009F7BEA"/>
    <w:rsid w:val="00A00AFB"/>
    <w:rsid w:val="00A0522E"/>
    <w:rsid w:val="00A0650F"/>
    <w:rsid w:val="00A12967"/>
    <w:rsid w:val="00A12A1F"/>
    <w:rsid w:val="00A149DF"/>
    <w:rsid w:val="00A14DF9"/>
    <w:rsid w:val="00A15594"/>
    <w:rsid w:val="00A15BBB"/>
    <w:rsid w:val="00A15FEE"/>
    <w:rsid w:val="00A3453C"/>
    <w:rsid w:val="00A37E4A"/>
    <w:rsid w:val="00A4022D"/>
    <w:rsid w:val="00A461A6"/>
    <w:rsid w:val="00A46851"/>
    <w:rsid w:val="00A46855"/>
    <w:rsid w:val="00A51FBF"/>
    <w:rsid w:val="00A56F10"/>
    <w:rsid w:val="00A601A1"/>
    <w:rsid w:val="00A612B1"/>
    <w:rsid w:val="00A65877"/>
    <w:rsid w:val="00A66D53"/>
    <w:rsid w:val="00A67B59"/>
    <w:rsid w:val="00A703B5"/>
    <w:rsid w:val="00A70E6B"/>
    <w:rsid w:val="00A711F3"/>
    <w:rsid w:val="00A737F6"/>
    <w:rsid w:val="00A8340B"/>
    <w:rsid w:val="00A875CA"/>
    <w:rsid w:val="00A92B15"/>
    <w:rsid w:val="00A93692"/>
    <w:rsid w:val="00A93843"/>
    <w:rsid w:val="00A97961"/>
    <w:rsid w:val="00AA7C2C"/>
    <w:rsid w:val="00AB4818"/>
    <w:rsid w:val="00AB7162"/>
    <w:rsid w:val="00AC224A"/>
    <w:rsid w:val="00AC316F"/>
    <w:rsid w:val="00AC723A"/>
    <w:rsid w:val="00AD5E2D"/>
    <w:rsid w:val="00AD6F21"/>
    <w:rsid w:val="00AE1113"/>
    <w:rsid w:val="00AE5FDE"/>
    <w:rsid w:val="00AE6185"/>
    <w:rsid w:val="00AE7964"/>
    <w:rsid w:val="00AF1556"/>
    <w:rsid w:val="00AF4061"/>
    <w:rsid w:val="00AF5D88"/>
    <w:rsid w:val="00AF6DC2"/>
    <w:rsid w:val="00AF7D10"/>
    <w:rsid w:val="00B004C3"/>
    <w:rsid w:val="00B020A0"/>
    <w:rsid w:val="00B02797"/>
    <w:rsid w:val="00B03B1F"/>
    <w:rsid w:val="00B0614C"/>
    <w:rsid w:val="00B12754"/>
    <w:rsid w:val="00B1311E"/>
    <w:rsid w:val="00B16A0B"/>
    <w:rsid w:val="00B24AEB"/>
    <w:rsid w:val="00B26C06"/>
    <w:rsid w:val="00B31834"/>
    <w:rsid w:val="00B34555"/>
    <w:rsid w:val="00B363D1"/>
    <w:rsid w:val="00B363F9"/>
    <w:rsid w:val="00B43118"/>
    <w:rsid w:val="00B468F5"/>
    <w:rsid w:val="00B47F75"/>
    <w:rsid w:val="00B50AF3"/>
    <w:rsid w:val="00B51A00"/>
    <w:rsid w:val="00B521F6"/>
    <w:rsid w:val="00B5297C"/>
    <w:rsid w:val="00B5399F"/>
    <w:rsid w:val="00B55692"/>
    <w:rsid w:val="00B570BE"/>
    <w:rsid w:val="00B709C5"/>
    <w:rsid w:val="00B74837"/>
    <w:rsid w:val="00B758F9"/>
    <w:rsid w:val="00B77676"/>
    <w:rsid w:val="00B80E56"/>
    <w:rsid w:val="00B85806"/>
    <w:rsid w:val="00B8636C"/>
    <w:rsid w:val="00B92472"/>
    <w:rsid w:val="00B92826"/>
    <w:rsid w:val="00B92B81"/>
    <w:rsid w:val="00B94F96"/>
    <w:rsid w:val="00B97947"/>
    <w:rsid w:val="00BA6504"/>
    <w:rsid w:val="00BB14D9"/>
    <w:rsid w:val="00BC1023"/>
    <w:rsid w:val="00BC1EE1"/>
    <w:rsid w:val="00BC5476"/>
    <w:rsid w:val="00BC6326"/>
    <w:rsid w:val="00BD1C14"/>
    <w:rsid w:val="00BD2A5A"/>
    <w:rsid w:val="00BD3A43"/>
    <w:rsid w:val="00BD3F42"/>
    <w:rsid w:val="00BD46A8"/>
    <w:rsid w:val="00BE5258"/>
    <w:rsid w:val="00BE6B9D"/>
    <w:rsid w:val="00BF66E6"/>
    <w:rsid w:val="00BF6C92"/>
    <w:rsid w:val="00C0270B"/>
    <w:rsid w:val="00C02A01"/>
    <w:rsid w:val="00C107A7"/>
    <w:rsid w:val="00C16170"/>
    <w:rsid w:val="00C16258"/>
    <w:rsid w:val="00C16783"/>
    <w:rsid w:val="00C227B7"/>
    <w:rsid w:val="00C22900"/>
    <w:rsid w:val="00C27034"/>
    <w:rsid w:val="00C3282E"/>
    <w:rsid w:val="00C32E4D"/>
    <w:rsid w:val="00C365FC"/>
    <w:rsid w:val="00C45858"/>
    <w:rsid w:val="00C5723B"/>
    <w:rsid w:val="00C57266"/>
    <w:rsid w:val="00C607BD"/>
    <w:rsid w:val="00C64B64"/>
    <w:rsid w:val="00C65AA7"/>
    <w:rsid w:val="00C65E34"/>
    <w:rsid w:val="00C66798"/>
    <w:rsid w:val="00C71C6A"/>
    <w:rsid w:val="00C72105"/>
    <w:rsid w:val="00C743C5"/>
    <w:rsid w:val="00C753F7"/>
    <w:rsid w:val="00C76ABC"/>
    <w:rsid w:val="00C77D54"/>
    <w:rsid w:val="00C81848"/>
    <w:rsid w:val="00C840CB"/>
    <w:rsid w:val="00C86404"/>
    <w:rsid w:val="00C87A46"/>
    <w:rsid w:val="00C9255F"/>
    <w:rsid w:val="00C92B89"/>
    <w:rsid w:val="00C94DEC"/>
    <w:rsid w:val="00CA0D75"/>
    <w:rsid w:val="00CA0DAD"/>
    <w:rsid w:val="00CA1941"/>
    <w:rsid w:val="00CA2324"/>
    <w:rsid w:val="00CB1876"/>
    <w:rsid w:val="00CB1B60"/>
    <w:rsid w:val="00CB2B83"/>
    <w:rsid w:val="00CB3CD3"/>
    <w:rsid w:val="00CC17E0"/>
    <w:rsid w:val="00CC24DA"/>
    <w:rsid w:val="00CC442F"/>
    <w:rsid w:val="00CC54F1"/>
    <w:rsid w:val="00CC568F"/>
    <w:rsid w:val="00CC7CA3"/>
    <w:rsid w:val="00CD1592"/>
    <w:rsid w:val="00CD2702"/>
    <w:rsid w:val="00CD2D72"/>
    <w:rsid w:val="00CD7924"/>
    <w:rsid w:val="00CE057B"/>
    <w:rsid w:val="00CF592D"/>
    <w:rsid w:val="00CF70FF"/>
    <w:rsid w:val="00CF7BA5"/>
    <w:rsid w:val="00D00623"/>
    <w:rsid w:val="00D01517"/>
    <w:rsid w:val="00D01531"/>
    <w:rsid w:val="00D02A49"/>
    <w:rsid w:val="00D10193"/>
    <w:rsid w:val="00D11ACD"/>
    <w:rsid w:val="00D11CD2"/>
    <w:rsid w:val="00D15568"/>
    <w:rsid w:val="00D226D7"/>
    <w:rsid w:val="00D23A16"/>
    <w:rsid w:val="00D25CEA"/>
    <w:rsid w:val="00D27FE6"/>
    <w:rsid w:val="00D31B46"/>
    <w:rsid w:val="00D36A0B"/>
    <w:rsid w:val="00D36F19"/>
    <w:rsid w:val="00D40541"/>
    <w:rsid w:val="00D568F9"/>
    <w:rsid w:val="00D57638"/>
    <w:rsid w:val="00D57848"/>
    <w:rsid w:val="00D611EB"/>
    <w:rsid w:val="00D6427B"/>
    <w:rsid w:val="00D65A8E"/>
    <w:rsid w:val="00D66EA6"/>
    <w:rsid w:val="00D66EEE"/>
    <w:rsid w:val="00D705A8"/>
    <w:rsid w:val="00D72938"/>
    <w:rsid w:val="00D75778"/>
    <w:rsid w:val="00D75B5A"/>
    <w:rsid w:val="00D76C95"/>
    <w:rsid w:val="00D76ED0"/>
    <w:rsid w:val="00D77DC8"/>
    <w:rsid w:val="00D825FB"/>
    <w:rsid w:val="00D83DE5"/>
    <w:rsid w:val="00D83F44"/>
    <w:rsid w:val="00D87061"/>
    <w:rsid w:val="00D95379"/>
    <w:rsid w:val="00DA1C01"/>
    <w:rsid w:val="00DA2F2B"/>
    <w:rsid w:val="00DA3783"/>
    <w:rsid w:val="00DA6970"/>
    <w:rsid w:val="00DA6FEA"/>
    <w:rsid w:val="00DA7B11"/>
    <w:rsid w:val="00DB0743"/>
    <w:rsid w:val="00DB46EF"/>
    <w:rsid w:val="00DB765A"/>
    <w:rsid w:val="00DB79E0"/>
    <w:rsid w:val="00DD21CE"/>
    <w:rsid w:val="00DD23BA"/>
    <w:rsid w:val="00DD38B3"/>
    <w:rsid w:val="00DE036B"/>
    <w:rsid w:val="00DE04FE"/>
    <w:rsid w:val="00DE7570"/>
    <w:rsid w:val="00DF0B78"/>
    <w:rsid w:val="00DF4A40"/>
    <w:rsid w:val="00DF4FFF"/>
    <w:rsid w:val="00DF7371"/>
    <w:rsid w:val="00DF77FB"/>
    <w:rsid w:val="00E018F2"/>
    <w:rsid w:val="00E05752"/>
    <w:rsid w:val="00E06FC2"/>
    <w:rsid w:val="00E07B74"/>
    <w:rsid w:val="00E1093A"/>
    <w:rsid w:val="00E13DF5"/>
    <w:rsid w:val="00E15A95"/>
    <w:rsid w:val="00E20E4A"/>
    <w:rsid w:val="00E230EF"/>
    <w:rsid w:val="00E266CF"/>
    <w:rsid w:val="00E26F9C"/>
    <w:rsid w:val="00E30094"/>
    <w:rsid w:val="00E31002"/>
    <w:rsid w:val="00E31F36"/>
    <w:rsid w:val="00E33A74"/>
    <w:rsid w:val="00E36084"/>
    <w:rsid w:val="00E36F8B"/>
    <w:rsid w:val="00E37B8F"/>
    <w:rsid w:val="00E42DCF"/>
    <w:rsid w:val="00E43ED0"/>
    <w:rsid w:val="00E451B5"/>
    <w:rsid w:val="00E4692B"/>
    <w:rsid w:val="00E51818"/>
    <w:rsid w:val="00E51FBB"/>
    <w:rsid w:val="00E52C33"/>
    <w:rsid w:val="00E56E34"/>
    <w:rsid w:val="00E56EF2"/>
    <w:rsid w:val="00E66918"/>
    <w:rsid w:val="00E726A2"/>
    <w:rsid w:val="00E72702"/>
    <w:rsid w:val="00E76E73"/>
    <w:rsid w:val="00E77E72"/>
    <w:rsid w:val="00E77F31"/>
    <w:rsid w:val="00E81FE3"/>
    <w:rsid w:val="00E82204"/>
    <w:rsid w:val="00E8368A"/>
    <w:rsid w:val="00E8587E"/>
    <w:rsid w:val="00E86E32"/>
    <w:rsid w:val="00E86EF3"/>
    <w:rsid w:val="00E87A4E"/>
    <w:rsid w:val="00E912E5"/>
    <w:rsid w:val="00E93308"/>
    <w:rsid w:val="00E94B86"/>
    <w:rsid w:val="00EB1B79"/>
    <w:rsid w:val="00EB64E5"/>
    <w:rsid w:val="00EC1351"/>
    <w:rsid w:val="00EC23BC"/>
    <w:rsid w:val="00EC76D2"/>
    <w:rsid w:val="00ED4CFC"/>
    <w:rsid w:val="00ED6769"/>
    <w:rsid w:val="00EE27FA"/>
    <w:rsid w:val="00EE2944"/>
    <w:rsid w:val="00EE2B13"/>
    <w:rsid w:val="00EE5B1A"/>
    <w:rsid w:val="00EF1473"/>
    <w:rsid w:val="00EF4A60"/>
    <w:rsid w:val="00EF5C85"/>
    <w:rsid w:val="00EF7BA4"/>
    <w:rsid w:val="00EF7E72"/>
    <w:rsid w:val="00F015B5"/>
    <w:rsid w:val="00F06883"/>
    <w:rsid w:val="00F11E6B"/>
    <w:rsid w:val="00F12A52"/>
    <w:rsid w:val="00F17727"/>
    <w:rsid w:val="00F2312B"/>
    <w:rsid w:val="00F23B60"/>
    <w:rsid w:val="00F242B9"/>
    <w:rsid w:val="00F2606B"/>
    <w:rsid w:val="00F275BC"/>
    <w:rsid w:val="00F300DC"/>
    <w:rsid w:val="00F318BA"/>
    <w:rsid w:val="00F32770"/>
    <w:rsid w:val="00F32A2C"/>
    <w:rsid w:val="00F32A55"/>
    <w:rsid w:val="00F40F70"/>
    <w:rsid w:val="00F43FE7"/>
    <w:rsid w:val="00F44D39"/>
    <w:rsid w:val="00F44D9B"/>
    <w:rsid w:val="00F45CF8"/>
    <w:rsid w:val="00F55B55"/>
    <w:rsid w:val="00F56413"/>
    <w:rsid w:val="00F60497"/>
    <w:rsid w:val="00F605D5"/>
    <w:rsid w:val="00F654B5"/>
    <w:rsid w:val="00F667A7"/>
    <w:rsid w:val="00F670D4"/>
    <w:rsid w:val="00F673EE"/>
    <w:rsid w:val="00F72655"/>
    <w:rsid w:val="00F73C1F"/>
    <w:rsid w:val="00F81795"/>
    <w:rsid w:val="00F82833"/>
    <w:rsid w:val="00F860C5"/>
    <w:rsid w:val="00F86117"/>
    <w:rsid w:val="00F91895"/>
    <w:rsid w:val="00F92163"/>
    <w:rsid w:val="00F92AAB"/>
    <w:rsid w:val="00FA3A26"/>
    <w:rsid w:val="00FA592B"/>
    <w:rsid w:val="00FA6890"/>
    <w:rsid w:val="00FB02F9"/>
    <w:rsid w:val="00FC3E0F"/>
    <w:rsid w:val="00FD0CFF"/>
    <w:rsid w:val="00FD72FA"/>
    <w:rsid w:val="00FE1046"/>
    <w:rsid w:val="00FE2106"/>
    <w:rsid w:val="00FF48B0"/>
    <w:rsid w:val="00FF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612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0C15A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0C1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iPriority w:val="99"/>
    <w:unhideWhenUsed/>
    <w:qFormat/>
    <w:rsid w:val="000C15A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937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937F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6E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EC9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AD6F21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AD6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C1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qFormat/>
    <w:rsid w:val="00A93692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f">
    <w:name w:val="Документ Знак"/>
    <w:link w:val="ae"/>
    <w:locked/>
    <w:rsid w:val="00A93692"/>
    <w:rPr>
      <w:rFonts w:ascii="Times New Roman" w:eastAsia="Calibri" w:hAnsi="Times New Roman" w:cs="Times New Roman"/>
      <w:sz w:val="28"/>
      <w:szCs w:val="20"/>
      <w:lang w:eastAsia="ru-RU"/>
    </w:rPr>
  </w:style>
  <w:style w:type="table" w:styleId="af0">
    <w:name w:val="Table Grid"/>
    <w:basedOn w:val="a1"/>
    <w:uiPriority w:val="59"/>
    <w:rsid w:val="00D57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0"/>
    <w:uiPriority w:val="59"/>
    <w:rsid w:val="006206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5C1B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612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Table_Footnote_last,Текст сноски-FN,Oaeno niinee-FN,Oaeno niinee Ciae,Текст сноски Знак Знак,Текст сноски Знак Знак Знак,F1,Footnote Text Char Знак Знак,Footnote Text Char Знак,Текст сноски1,Текст сноски-FN1,Текст сноски Знак2,Style 7,ft,f"/>
    <w:basedOn w:val="a"/>
    <w:link w:val="a4"/>
    <w:uiPriority w:val="99"/>
    <w:qFormat/>
    <w:rsid w:val="000C15AB"/>
    <w:pPr>
      <w:overflowPunct/>
      <w:autoSpaceDE/>
      <w:autoSpaceDN/>
      <w:adjustRightInd/>
      <w:spacing w:line="240" w:lineRule="auto"/>
      <w:ind w:left="0" w:right="0" w:firstLine="0"/>
      <w:jc w:val="left"/>
      <w:textAlignment w:val="auto"/>
    </w:pPr>
    <w:rPr>
      <w:rFonts w:eastAsia="Times New Roman"/>
      <w:sz w:val="20"/>
      <w:szCs w:val="20"/>
    </w:rPr>
  </w:style>
  <w:style w:type="character" w:customStyle="1" w:styleId="a4">
    <w:name w:val="Текст сноски Знак"/>
    <w:aliases w:val="Table_Footnote_last Знак,Текст сноски-FN Знак,Oaeno niinee-FN Знак,Oaeno niinee Ciae Знак,Текст сноски Знак Знак Знак1,Текст сноски Знак Знак Знак Знак,F1 Знак,Footnote Text Char Знак Знак Знак,Footnote Text Char Знак Знак1,ft Знак"/>
    <w:basedOn w:val="a0"/>
    <w:link w:val="a3"/>
    <w:uiPriority w:val="99"/>
    <w:rsid w:val="000C1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aliases w:val="Знак сноски-FN,Ciae niinee-FN,Знак сноски 1,SUPERS,ftref,16 Point,Superscript 6 Point,Referencia nota al pie,fr,Used by Word for Help footnote symbols,Ciae niinee 1,Ссылка на сноску 45,Footnote Reference Number,анкета сноска,SUPER"/>
    <w:basedOn w:val="a0"/>
    <w:uiPriority w:val="99"/>
    <w:unhideWhenUsed/>
    <w:qFormat/>
    <w:rsid w:val="000C15A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0C15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5AB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5937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5937F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D6E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D6EC9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List Paragraph"/>
    <w:aliases w:val="A_маркированный_список"/>
    <w:basedOn w:val="a"/>
    <w:link w:val="ad"/>
    <w:uiPriority w:val="34"/>
    <w:qFormat/>
    <w:rsid w:val="00AD6F21"/>
    <w:pPr>
      <w:overflowPunct/>
      <w:autoSpaceDE/>
      <w:autoSpaceDN/>
      <w:adjustRightInd/>
      <w:ind w:left="720" w:right="0"/>
      <w:contextualSpacing/>
      <w:textAlignment w:val="auto"/>
    </w:pPr>
    <w:rPr>
      <w:rFonts w:eastAsia="Times New Roman"/>
      <w:szCs w:val="20"/>
    </w:rPr>
  </w:style>
  <w:style w:type="character" w:customStyle="1" w:styleId="ad">
    <w:name w:val="Абзац списка Знак"/>
    <w:aliases w:val="A_маркированный_список Знак"/>
    <w:link w:val="ac"/>
    <w:uiPriority w:val="34"/>
    <w:locked/>
    <w:rsid w:val="00AD6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3C18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qFormat/>
    <w:rsid w:val="00A93692"/>
    <w:pPr>
      <w:overflowPunct/>
      <w:autoSpaceDE/>
      <w:autoSpaceDN/>
      <w:adjustRightInd/>
      <w:ind w:left="0" w:right="0"/>
      <w:textAlignment w:val="auto"/>
    </w:pPr>
    <w:rPr>
      <w:szCs w:val="20"/>
    </w:rPr>
  </w:style>
  <w:style w:type="character" w:customStyle="1" w:styleId="af">
    <w:name w:val="Документ Знак"/>
    <w:link w:val="ae"/>
    <w:locked/>
    <w:rsid w:val="00A93692"/>
    <w:rPr>
      <w:rFonts w:ascii="Times New Roman" w:eastAsia="Calibri" w:hAnsi="Times New Roman" w:cs="Times New Roman"/>
      <w:sz w:val="28"/>
      <w:szCs w:val="20"/>
      <w:lang w:eastAsia="ru-RU"/>
    </w:rPr>
  </w:style>
  <w:style w:type="table" w:styleId="af0">
    <w:name w:val="Table Grid"/>
    <w:basedOn w:val="a1"/>
    <w:uiPriority w:val="59"/>
    <w:rsid w:val="00D57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0"/>
    <w:uiPriority w:val="59"/>
    <w:rsid w:val="006206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5C1B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03190-B546-4217-9FBC-85B22C820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7</Pages>
  <Words>3495</Words>
  <Characters>19925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О.И.</dc:creator>
  <cp:lastModifiedBy>Блинова</cp:lastModifiedBy>
  <cp:revision>212</cp:revision>
  <cp:lastPrinted>2019-10-30T07:59:00Z</cp:lastPrinted>
  <dcterms:created xsi:type="dcterms:W3CDTF">2020-01-27T12:46:00Z</dcterms:created>
  <dcterms:modified xsi:type="dcterms:W3CDTF">2020-02-10T14:59:00Z</dcterms:modified>
</cp:coreProperties>
</file>