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21" w:rsidRPr="00C61331" w:rsidRDefault="003F7FAD" w:rsidP="00706B61">
      <w:pPr>
        <w:widowControl w:val="0"/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706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  <w:r w:rsidR="009F1521"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 </w:t>
      </w:r>
      <w:r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Результаты проверки и анализа формирования, использования и управления средствами Фонда национального благосостояния</w:t>
      </w:r>
    </w:p>
    <w:p w:rsidR="009F1521" w:rsidRPr="00C61331" w:rsidRDefault="009F1521" w:rsidP="00706B61">
      <w:pPr>
        <w:widowControl w:val="0"/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9F1521" w:rsidRPr="00C61331" w:rsidRDefault="00FB35B8" w:rsidP="00706B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соответствии со статьями 96</w:t>
      </w:r>
      <w:r w:rsidR="003F44C5"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11 </w:t>
      </w:r>
      <w:r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165 Бюджетного кодекса Российской Федерации </w:t>
      </w:r>
      <w:r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Минфин России в 2018 году осуществлял полномочия по нормативному и методическому обеспечению управления средствами Фонда национального благосостояния</w:t>
      </w:r>
      <w:r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0BB4" w:rsidRPr="00C613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(далее – ФНБ) </w:t>
      </w:r>
      <w:r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 управлял этими средствами в порядке, установленном Правительством Российской Федерации.</w:t>
      </w:r>
      <w:r w:rsidR="00890BB4"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6293"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Информация </w:t>
      </w:r>
      <w:r w:rsidR="003D6293"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 д</w:t>
      </w:r>
      <w:r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вижени</w:t>
      </w:r>
      <w:r w:rsidR="003D6293"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средств </w:t>
      </w:r>
      <w:r w:rsidR="00890BB4" w:rsidRPr="00C613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ФНБ</w:t>
      </w:r>
      <w:r w:rsidRPr="00C613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 отчетном периоде по результатам </w:t>
      </w:r>
      <w:r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проверки и а</w:t>
      </w:r>
      <w:r w:rsidR="00C60E6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нализа отчетов о формировании и </w:t>
      </w:r>
      <w:r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использовании средств </w:t>
      </w:r>
      <w:r w:rsidR="003D6293"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ФНБ</w:t>
      </w:r>
      <w:r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 об</w:t>
      </w:r>
      <w:r w:rsidR="00E201F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управлении средствами </w:t>
      </w:r>
      <w:r w:rsidR="003D6293"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ФНБ</w:t>
      </w:r>
      <w:r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2018 год </w:t>
      </w:r>
      <w:r w:rsidR="007B69D5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представлена в  таблице 1 приложения к</w:t>
      </w:r>
      <w:r w:rsidR="00E201F1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под</w:t>
      </w:r>
      <w:r w:rsidR="007B69D5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разделу 16 Заключения Счетной палаты</w:t>
      </w:r>
      <w:r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B82D3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</w:p>
    <w:p w:rsidR="00B06C03" w:rsidRDefault="00B06C03" w:rsidP="00706B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B0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Динамика совокупного объема средств ФНБ на конец отчетного периода в 201</w:t>
      </w:r>
      <w:r w:rsidR="00494C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B0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</w:t>
      </w:r>
      <w:r w:rsidR="00706B6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06C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2018 годах в % к ВВП представлена на следующем графике.</w:t>
      </w:r>
      <w:proofErr w:type="gramEnd"/>
    </w:p>
    <w:p w:rsidR="005F51EB" w:rsidRPr="00B06C03" w:rsidRDefault="005F51EB" w:rsidP="00706B6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3ECEC5E" wp14:editId="6334BC18">
            <wp:extent cx="6362700" cy="1400175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B35B8" w:rsidRPr="00746B17" w:rsidRDefault="00281DA9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1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="00706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281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9F1521"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Совокупный объем </w:t>
      </w:r>
      <w:r w:rsidR="009F1521" w:rsidRPr="00C6133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ФНБ</w:t>
      </w:r>
      <w:r w:rsidR="009F1521" w:rsidRPr="00C613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B35B8" w:rsidRPr="00C613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рублевом эквиваленте по состоянию </w:t>
      </w:r>
      <w:r w:rsidR="00FB35B8" w:rsidRPr="00C613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1 января 2019</w:t>
      </w:r>
      <w:r w:rsidR="003D6293" w:rsidRPr="00C613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</w:t>
      </w:r>
      <w:r w:rsidR="00FB35B8" w:rsidRPr="00C613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года</w:t>
      </w:r>
      <w:r w:rsidR="00FB35B8" w:rsidRPr="00C613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составил </w:t>
      </w:r>
      <w:r w:rsidR="00FB35B8" w:rsidRPr="00C613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4 036 047,6 млн. рублей</w:t>
      </w:r>
      <w:r w:rsidR="00FB35B8" w:rsidRPr="00C613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по сравнению с объемом на  1 января 2018 года (3 752 935,5 </w:t>
      </w:r>
      <w:r w:rsidR="00FB35B8" w:rsidRPr="00746B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млн. рублей) </w:t>
      </w:r>
      <w:r w:rsidR="00FB35B8" w:rsidRPr="00746B1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увеличился на 283 112,1 млн. рублей, или на 7,5 %.</w:t>
      </w:r>
    </w:p>
    <w:p w:rsidR="00FB35B8" w:rsidRDefault="00FB35B8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46B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Факторы, повлиявшие на изменение совокупного объема ФНБ в </w:t>
      </w:r>
      <w:r w:rsidR="00C404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2017 - </w:t>
      </w:r>
      <w:r w:rsidRPr="00746B17">
        <w:rPr>
          <w:rFonts w:ascii="Times New Roman" w:hAnsi="Times New Roman" w:cs="Times New Roman"/>
          <w:color w:val="000000" w:themeColor="text1"/>
          <w:sz w:val="24"/>
          <w:szCs w:val="24"/>
        </w:rPr>
        <w:t>2018 год</w:t>
      </w:r>
      <w:r w:rsidR="00C404A6">
        <w:rPr>
          <w:rFonts w:ascii="Times New Roman" w:hAnsi="Times New Roman" w:cs="Times New Roman"/>
          <w:color w:val="000000" w:themeColor="text1"/>
          <w:sz w:val="24"/>
          <w:szCs w:val="24"/>
        </w:rPr>
        <w:t>ах</w:t>
      </w:r>
      <w:r w:rsidR="00746B17" w:rsidRPr="00746B17">
        <w:rPr>
          <w:rFonts w:ascii="Times New Roman" w:hAnsi="Times New Roman" w:cs="Times New Roman"/>
          <w:color w:val="000000" w:themeColor="text1"/>
          <w:sz w:val="24"/>
          <w:szCs w:val="24"/>
        </w:rPr>
        <w:t>, приведены в следующей таблице.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6"/>
        <w:gridCol w:w="1458"/>
        <w:gridCol w:w="1451"/>
      </w:tblGrid>
      <w:tr w:rsidR="00C404A6" w:rsidRPr="0010781D" w:rsidTr="00097C10">
        <w:trPr>
          <w:trHeight w:hRule="exact" w:val="284"/>
          <w:tblHeader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4A6" w:rsidRPr="0010781D" w:rsidRDefault="00C404A6" w:rsidP="00706B61">
            <w:pPr>
              <w:keepNext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Показатель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4A6" w:rsidRPr="0010781D" w:rsidRDefault="00C404A6" w:rsidP="00706B61">
            <w:pPr>
              <w:keepNext/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2017 год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A6" w:rsidRPr="0010781D" w:rsidRDefault="00C404A6" w:rsidP="00706B61">
            <w:pPr>
              <w:keepNext/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2018 год</w:t>
            </w: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4A6" w:rsidRPr="0010781D" w:rsidRDefault="00C404A6" w:rsidP="00706B61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Совокупный объем ФНБ на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начало</w:t>
            </w:r>
            <w:r w:rsidRPr="001078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7076A6" w:rsidP="00706B61">
            <w:pPr>
              <w:keepNext/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4 359 156,2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A6" w:rsidRPr="0010781D" w:rsidRDefault="00C404A6" w:rsidP="00706B61">
            <w:pPr>
              <w:keepNext/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3 752 935,5</w:t>
            </w: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4A6" w:rsidRPr="0010781D" w:rsidRDefault="00C404A6" w:rsidP="00706B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10781D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>% к ВВП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60E65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4,7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60E65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3,6 </w:t>
            </w:r>
          </w:p>
        </w:tc>
      </w:tr>
      <w:tr w:rsidR="00C404A6" w:rsidRPr="0010781D" w:rsidTr="00097C10">
        <w:trPr>
          <w:trHeight w:hRule="exact" w:val="253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4A6" w:rsidRPr="0010781D" w:rsidRDefault="00C404A6" w:rsidP="00706B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Пополнение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7076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A6" w:rsidRPr="0010781D" w:rsidRDefault="00C404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906 721,6</w:t>
            </w:r>
          </w:p>
        </w:tc>
      </w:tr>
      <w:tr w:rsidR="00C404A6" w:rsidRPr="0010781D" w:rsidTr="00097C10">
        <w:trPr>
          <w:trHeight w:hRule="exact" w:val="288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4A6" w:rsidRPr="0010781D" w:rsidRDefault="00C404A6" w:rsidP="00706B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Использование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7076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-622 200,9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A6" w:rsidRPr="0010781D" w:rsidRDefault="00C404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-1 113 326,3</w:t>
            </w: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A6" w:rsidRPr="0010781D" w:rsidRDefault="00C404A6" w:rsidP="00706B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Положительная курсовая разница за счет переоценки средств ФНБ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7076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15 980,2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4A6" w:rsidRPr="0010781D" w:rsidRDefault="00C404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489 716,7</w:t>
            </w: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4A6" w:rsidRPr="0010781D" w:rsidRDefault="00C404A6" w:rsidP="00706B6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Совокупный объем ФНБ на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конец</w:t>
            </w:r>
            <w:r w:rsidRPr="001078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7076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3 752 935,5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04A6" w:rsidRPr="0010781D" w:rsidRDefault="00C404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0781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4 036 047,6</w:t>
            </w: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0781D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>%% ВВП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60E65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4,1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60E65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3,9 </w:t>
            </w: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84" w:right="-284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0781D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>в т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 xml:space="preserve">ом </w:t>
            </w:r>
            <w:r w:rsidRPr="0010781D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>ч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>исле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1078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>объем средств ФНБ на счетах в Банке России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7076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2 204 449,0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8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2 355 624,4</w:t>
            </w: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0781D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>% к ВВП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60E65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2,4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60E65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2,3 </w:t>
            </w: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078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>объем средств ФНБ в финансовых активах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7076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1 548 486,5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078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1 680 423,2</w:t>
            </w:r>
          </w:p>
        </w:tc>
      </w:tr>
      <w:tr w:rsidR="00C404A6" w:rsidRPr="0010781D" w:rsidTr="00097C10">
        <w:trPr>
          <w:trHeight w:hRule="exact" w:val="227"/>
        </w:trPr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404A6" w:rsidP="00706B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10781D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eastAsia="ru-RU" w:bidi="ru-RU"/>
              </w:rPr>
              <w:t>% к ВВП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60E65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1,7 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4A6" w:rsidRPr="0010781D" w:rsidRDefault="00C60E65" w:rsidP="00706B61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  <w:t xml:space="preserve">1,6 </w:t>
            </w:r>
          </w:p>
        </w:tc>
      </w:tr>
    </w:tbl>
    <w:p w:rsidR="00996461" w:rsidRPr="00352205" w:rsidRDefault="00996461" w:rsidP="00706B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522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Отмечается </w:t>
      </w:r>
      <w:r w:rsidRPr="0035220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незначительное снижение</w:t>
      </w:r>
      <w:r w:rsidRPr="003522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2205" w:rsidRPr="003522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2018 году </w:t>
      </w:r>
      <w:r w:rsidR="003522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0,1 процентн</w:t>
      </w:r>
      <w:r w:rsidR="00C60E6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ого</w:t>
      </w:r>
      <w:r w:rsidR="003522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пункт</w:t>
      </w:r>
      <w:r w:rsidR="00C60E6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</w:t>
      </w:r>
      <w:r w:rsidR="003522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5220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доли ликвидных активов</w:t>
      </w:r>
      <w:r w:rsidRPr="003522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средств ФНБ, размещенных на счетах в Банке России</w:t>
      </w:r>
      <w:r w:rsidR="00C60E6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3522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которые могут быть направлены на обеспечение сбалансированности (покрытия дефицита) федерального бюджета и бюджета Пенсионного фонда Российской Федерации.</w:t>
      </w:r>
    </w:p>
    <w:p w:rsidR="00514036" w:rsidRPr="0079298C" w:rsidRDefault="00706B61" w:rsidP="00706B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16</w:t>
      </w:r>
      <w:r w:rsidR="003F7FAD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3D6293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FB35B8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9F1521" w:rsidRPr="007929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1. </w:t>
      </w:r>
      <w:r w:rsidR="00514036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C65C08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</w:t>
      </w:r>
      <w:r w:rsidR="00514036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редства в иностранных валютах</w:t>
      </w:r>
      <w:r w:rsidR="00514036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5C08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2018 году </w:t>
      </w:r>
      <w:r w:rsidR="00514036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="001D607D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="00514036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суммах 6 411,4 млн. долл</w:t>
      </w:r>
      <w:r w:rsidR="00C60E6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аров</w:t>
      </w:r>
      <w:r w:rsidR="00514036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США, 5 624,6 млн. евро и 1 095,8 млн. фунтов стерлингов, приобретенные за счет </w:t>
      </w:r>
      <w:r w:rsidR="00514036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средств федерального бюджета в 2017 году в пределах объема дополнительных нефтегазовых доходов федерального бюджета</w:t>
      </w:r>
      <w:r w:rsidR="00C65C08" w:rsidRPr="0079298C">
        <w:rPr>
          <w:rStyle w:val="ae"/>
          <w:rFonts w:ascii="Times New Roman" w:eastAsia="Times New Roman" w:hAnsi="Times New Roman" w:cs="Times New Roman"/>
          <w:color w:val="000000" w:themeColor="text1"/>
          <w:sz w:val="24"/>
          <w:szCs w:val="24"/>
        </w:rPr>
        <w:footnoteReference w:id="1"/>
      </w:r>
      <w:r w:rsidR="00514036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514036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зачислены на счета по учету средств ФНБ</w:t>
      </w:r>
      <w:r w:rsidR="00514036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соответствующих иностранных валютах в Банке России. </w:t>
      </w:r>
      <w:proofErr w:type="gramEnd"/>
    </w:p>
    <w:p w:rsidR="00514036" w:rsidRPr="0079298C" w:rsidRDefault="00514036" w:rsidP="00706B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Эквивалент зачисленных средств по официальным курсам доллара США, евро и</w:t>
      </w:r>
      <w:r w:rsidR="001D607D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фунта стерлингов, установленных Банком России на дату зачисления</w:t>
      </w:r>
      <w:r w:rsidR="00996461"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(27 июня 2018 года)</w:t>
      </w:r>
      <w:r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составил </w:t>
      </w:r>
      <w:r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906</w:t>
      </w:r>
      <w:r w:rsidR="001D607D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721,6 млн. рублей</w:t>
      </w:r>
      <w:r w:rsidRPr="007929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что с учетом положительной курсовой разницы </w:t>
      </w:r>
      <w:r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превышает на 9,4</w:t>
      </w:r>
      <w:r w:rsidR="00D82BF2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% объем дополнительных нефтегазовых доходов, направленных в</w:t>
      </w:r>
      <w:r w:rsidR="003F44C5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2017 году на покупку иностранной валюты (829</w:t>
      </w:r>
      <w:r w:rsidR="00996461"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7929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130,0 млн. рублей).</w:t>
      </w:r>
      <w:proofErr w:type="gramEnd"/>
    </w:p>
    <w:p w:rsidR="00ED1186" w:rsidRDefault="00ED1186" w:rsidP="00706B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7929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 течение 2018 года дополнительные нефтегазовые доходы в объеме 4 261</w:t>
      </w:r>
      <w:r w:rsidR="002359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 435,2</w:t>
      </w:r>
      <w:r w:rsidR="0079298C" w:rsidRPr="007929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 </w:t>
      </w:r>
      <w:r w:rsidRPr="007929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млн. рублей </w:t>
      </w:r>
      <w:r w:rsidRPr="007929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не были использованы на финансирование расходов федерального бюджета</w:t>
      </w:r>
      <w:r w:rsidR="00484A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="00484A90" w:rsidRPr="00747D39">
        <w:rPr>
          <w:rFonts w:ascii="Times New Roman" w:hAnsi="Times New Roman" w:cs="Times New Roman"/>
          <w:b/>
          <w:sz w:val="24"/>
          <w:szCs w:val="24"/>
        </w:rPr>
        <w:t>направлялись на приобретение иностранной валюты</w:t>
      </w:r>
      <w:r w:rsidR="00484A90" w:rsidRPr="00747D39">
        <w:rPr>
          <w:rFonts w:ascii="Times New Roman" w:hAnsi="Times New Roman" w:cs="Times New Roman"/>
          <w:sz w:val="24"/>
          <w:szCs w:val="24"/>
        </w:rPr>
        <w:t xml:space="preserve"> на внутреннем валютном рынке</w:t>
      </w:r>
      <w:r w:rsidR="00484A90" w:rsidRPr="00747D39">
        <w:rPr>
          <w:rStyle w:val="ae"/>
          <w:sz w:val="24"/>
          <w:szCs w:val="24"/>
        </w:rPr>
        <w:footnoteReference w:id="2"/>
      </w:r>
      <w:r w:rsidR="00484A90">
        <w:rPr>
          <w:rFonts w:ascii="Times New Roman" w:hAnsi="Times New Roman" w:cs="Times New Roman"/>
          <w:sz w:val="24"/>
          <w:szCs w:val="24"/>
        </w:rPr>
        <w:t xml:space="preserve"> </w:t>
      </w:r>
      <w:r w:rsidR="00484A90" w:rsidRPr="002359D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(форма 0507051 «Отчет о формировании и использовании дополнительных нефтегазовых доходов федерального бюджета»)</w:t>
      </w:r>
      <w:r w:rsidRPr="007929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79298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и в соответствии с действующим законодательством</w:t>
      </w:r>
      <w:r w:rsidRPr="007929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подлежат зачислению в ФНБ до 1 октября 2019 года.</w:t>
      </w:r>
      <w:proofErr w:type="gramEnd"/>
    </w:p>
    <w:p w:rsidR="00484A90" w:rsidRDefault="003F44C5" w:rsidP="00706B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</w:pPr>
      <w:r w:rsidRPr="00792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 счет дополнительных нефтегазовых доходов</w:t>
      </w:r>
      <w:r w:rsidRPr="007929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полученных в 2018 году, </w:t>
      </w:r>
      <w:r w:rsidRPr="00792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 покупку иностранной валюты было направлено 4 129 123,7 млн. рублей</w:t>
      </w:r>
      <w:r w:rsidRPr="0079298C">
        <w:rPr>
          <w:rFonts w:ascii="Times New Roman" w:hAnsi="Times New Roman" w:cs="Times New Roman"/>
          <w:color w:val="000000" w:themeColor="text1"/>
          <w:sz w:val="24"/>
          <w:szCs w:val="24"/>
        </w:rPr>
        <w:t>, что составляет 100,9 % объема дополнительных нефтегазовых доходов (4 093 279,9 млн. рублей), предусмотренных Федеральным законом № 362-ФЗ (с изменениями</w:t>
      </w:r>
      <w:r w:rsidRPr="007929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). </w:t>
      </w:r>
      <w:r w:rsidR="00484A90" w:rsidRPr="00792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Объем покупки иностранной валюты</w:t>
      </w:r>
      <w:r w:rsidR="00484A90" w:rsidRPr="007929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2018</w:t>
      </w:r>
      <w:r w:rsidR="00484A9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484A90" w:rsidRPr="007929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году </w:t>
      </w:r>
      <w:r w:rsidR="00484A90" w:rsidRPr="00792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составил 29</w:t>
      </w:r>
      <w:r w:rsidR="00706B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</w:t>
      </w:r>
      <w:r w:rsidR="00484A90" w:rsidRPr="00792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318,1</w:t>
      </w:r>
      <w:r w:rsidR="00706B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</w:t>
      </w:r>
      <w:r w:rsidR="00484A90" w:rsidRPr="00792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млн.</w:t>
      </w:r>
      <w:r w:rsidR="00484A90" w:rsidRPr="007929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84A90" w:rsidRPr="0079298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долларов США, 24 967,7 млн. евро, 4 911,0 млн. фунтов стерлингов</w:t>
      </w:r>
      <w:r w:rsidR="00484A90" w:rsidRPr="007929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484A90" w:rsidRPr="00484A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 </w:t>
      </w:r>
      <w:r w:rsidR="00484A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Таким образом, 132 311,5 млн. рублей направлены на покупку иностранной валюты в январе 2019 года. </w:t>
      </w:r>
    </w:p>
    <w:p w:rsidR="00484A90" w:rsidRPr="00A83E58" w:rsidRDefault="00484A90" w:rsidP="00706B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</w:pPr>
      <w:r w:rsidRPr="00A83E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>Дополнительные нефтегазовые доходы, полученные в 2018 году, перечисл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>ены</w:t>
      </w:r>
      <w:r w:rsidRPr="00A83E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 Федеральным казначейством в ФНБ по решению Минфина России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>в июле</w:t>
      </w:r>
      <w:r w:rsidRPr="00A83E58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 w:bidi="ru-RU"/>
        </w:rPr>
        <w:t xml:space="preserve"> 2019 года.</w:t>
      </w:r>
    </w:p>
    <w:p w:rsidR="008D315E" w:rsidRPr="00754CDC" w:rsidRDefault="003F7FAD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4C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706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  <w:r w:rsidRPr="00754C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8D28A1" w:rsidRPr="00754C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FB35B8" w:rsidRPr="00754C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9F1521" w:rsidRPr="00754C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</w:t>
      </w:r>
      <w:r w:rsidR="009F1521" w:rsidRPr="00754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8D315E" w:rsidRPr="00754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3F44C5" w:rsidRPr="00754CDC">
        <w:rPr>
          <w:rFonts w:ascii="Times New Roman" w:hAnsi="Times New Roman" w:cs="Times New Roman"/>
          <w:color w:val="000000" w:themeColor="text1"/>
          <w:sz w:val="24"/>
          <w:szCs w:val="24"/>
        </w:rPr>
        <w:t>риложени</w:t>
      </w:r>
      <w:r w:rsidR="008D315E" w:rsidRPr="00754CDC">
        <w:rPr>
          <w:rFonts w:ascii="Times New Roman" w:hAnsi="Times New Roman" w:cs="Times New Roman"/>
          <w:color w:val="000000" w:themeColor="text1"/>
          <w:sz w:val="24"/>
          <w:szCs w:val="24"/>
        </w:rPr>
        <w:t>ем</w:t>
      </w:r>
      <w:r w:rsidR="003F44C5" w:rsidRPr="00754C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39 «Источники финансирования дефицита федерального бюджета на 2018 год» к Федеральному закону № 362-ФЗ </w:t>
      </w:r>
      <w:r w:rsidR="008D315E" w:rsidRPr="00754C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 изменениями) </w:t>
      </w:r>
      <w:r w:rsidR="008D315E" w:rsidRPr="00754C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="003F44C5" w:rsidRPr="00754C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зменение остатков средств ФНБ установлено в сумме </w:t>
      </w:r>
      <w:r w:rsidR="008D315E" w:rsidRPr="00754C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1 113 326,2</w:t>
      </w:r>
      <w:r w:rsidR="008D28A1" w:rsidRPr="00754C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</w:t>
      </w:r>
      <w:r w:rsidR="003F44C5" w:rsidRPr="00754C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млн. рублей</w:t>
      </w:r>
      <w:r w:rsidR="003F44C5" w:rsidRPr="00754C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01486D" w:rsidRPr="004766C2" w:rsidRDefault="009F1521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970F1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целях софинансирования формирования пенсионных накоплений застрахованных лиц, уплативших дополнительные страховые взносы </w:t>
      </w:r>
      <w:proofErr w:type="gramStart"/>
      <w:r w:rsidRPr="00970F1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на</w:t>
      </w:r>
      <w:r w:rsidR="003F44C5" w:rsidRPr="00970F1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970F1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накопительную пенсию,</w:t>
      </w:r>
      <w:r w:rsidR="003F44C5" w:rsidRPr="00970F1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в соответствии с приказом Минфина России от 29 декабря 2017 г. № 1387 «О Порядке проведения расчетов и перечисления средств в связи с формированием и </w:t>
      </w:r>
      <w:r w:rsidR="003F44C5" w:rsidRPr="00970F1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lastRenderedPageBreak/>
        <w:t xml:space="preserve">использованием дополнительных нефтегазовых доходов федерального бюджета и средств Фонда национального благосостояния» в апреле 2018 года часть средств ФНБ на счетах в Банке России в сумме 59,2 млн. фунтов стерлингов была реализована </w:t>
      </w:r>
      <w:r w:rsidR="003F44C5" w:rsidRPr="00970F1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за 5</w:t>
      </w:r>
      <w:proofErr w:type="gramEnd"/>
      <w:r w:rsidR="003F44C5" w:rsidRPr="00970F1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 124,66 млн. рублей</w:t>
      </w:r>
      <w:r w:rsidR="003F44C5" w:rsidRPr="00970F1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, а вырученные средства зачислены на единый счет федерального бюджета. Указанная сумма была использована в полном объеме в целях софинансирования </w:t>
      </w:r>
      <w:r w:rsidR="003F44C5"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формирования пенсионных накоплений</w:t>
      </w:r>
      <w:r w:rsidR="0001486D"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.</w:t>
      </w:r>
    </w:p>
    <w:p w:rsidR="003F44C5" w:rsidRPr="004766C2" w:rsidRDefault="00970F11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proofErr w:type="gramStart"/>
      <w:r w:rsidRPr="004766C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3F44C5"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ноябре - декабре 2018 г</w:t>
      </w:r>
      <w:r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ода</w:t>
      </w:r>
      <w:r w:rsidR="003F44C5"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в соответствии с Федеральным законом № 362-ФЗ (с изменениями) и приказом Минфина России от 12 ноября 2018 г. № 3123 «Об использовании средств Фонда национального благосостояния в валюте Российской Федерации на обеспечение сбалансированности (покрытия дефицита) бюджета Пенсионного фонда Российской Федерации в 2018 году» часть средств ФНБ на счетах в Банке России в сумме 6 764,7 млн. долл</w:t>
      </w:r>
      <w:r w:rsidR="00E71D3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аров</w:t>
      </w:r>
      <w:proofErr w:type="gramEnd"/>
      <w:r w:rsidR="00E71D3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="003F44C5"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США, 6 711,8 млн. евро, 1 749,6 млн. фунтов стерлингов была реализована за </w:t>
      </w:r>
      <w:r w:rsidR="003F44C5" w:rsidRPr="004766C2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1 108 201,55 млн. рублей</w:t>
      </w:r>
      <w:r w:rsidR="003F44C5"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, а вырученные средства зачислены на счет по учету средств федерального бюджета в валюте Российской Федерации.</w:t>
      </w:r>
    </w:p>
    <w:p w:rsidR="003F44C5" w:rsidRDefault="003F44C5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Общая </w:t>
      </w:r>
      <w:r w:rsidRPr="004766C2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 xml:space="preserve">сумма </w:t>
      </w:r>
      <w:r w:rsidR="008D28A1" w:rsidRPr="004766C2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использования</w:t>
      </w:r>
      <w:r w:rsidR="008D28A1"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средств ФНБ</w:t>
      </w:r>
      <w:r w:rsidR="008D28A1"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составила </w:t>
      </w:r>
      <w:r w:rsidRPr="004766C2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1 113 326,2 млн. рублей</w:t>
      </w:r>
      <w:r w:rsidRPr="004766C2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.</w:t>
      </w:r>
    </w:p>
    <w:p w:rsidR="009B4AC1" w:rsidRDefault="004D48CC" w:rsidP="008B70C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54C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  <w:r w:rsidRPr="00754C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.1.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</w:t>
      </w:r>
      <w:r w:rsidRPr="00754CD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Pr="00754C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Счетная палата </w:t>
      </w:r>
      <w:r w:rsidR="009B4A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заключениях на проекты федеральных законов «О внесении изменений в Федеральный закон «О федеральном бюджете на 2018 год и на плановый период 2019 и 2020 годов»</w:t>
      </w:r>
      <w:r w:rsid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отмечала следующ</w:t>
      </w:r>
      <w:r w:rsidR="00C60E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9B4A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е.</w:t>
      </w:r>
    </w:p>
    <w:p w:rsidR="008B70C2" w:rsidRPr="00747D39" w:rsidRDefault="008B70C2" w:rsidP="008B70C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747D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соответствии со статьей 96</w:t>
      </w:r>
      <w:r w:rsidRPr="00025380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t>10</w:t>
      </w:r>
      <w:r w:rsidRPr="00747D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Бюджетного кодекса Российской Федерации Фонд национального благосостояния представляет собой часть средств федерального бюджета, подлежащих обособленному учету и управлению в целях обеспечения </w:t>
      </w:r>
      <w:r w:rsidRPr="00AE005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софинансирования </w:t>
      </w:r>
      <w:r w:rsidRPr="00747D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добровольных пенсионных накоплений граждан Российской Федерации, а также обеспечения </w:t>
      </w:r>
      <w:r w:rsidRPr="00AE005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сбалансированности</w:t>
      </w:r>
      <w:r w:rsidRPr="00AE005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(покрытия дефицита) федерального бюджета и бюджета Пенсионного фонда </w:t>
      </w:r>
      <w:r w:rsidRPr="00AE005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Российской Федерации</w:t>
      </w:r>
      <w:r w:rsidRPr="00747D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67F0B" w:rsidRPr="00967F0B" w:rsidRDefault="00967F0B" w:rsidP="008B70C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Федеральным законом № 362-ФЗ 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при дефиците федерального бюджета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объеме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393,6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рублей 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запланирован</w:t>
      </w:r>
      <w:r w:rsidR="00C60E6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ы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использование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средств ФНБ 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сбалансированность федерального бюджета и бюджета Пенсионного фонда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в 2018 году в сумме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745,3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рублей, из них в соответствии с материалами к проекту федерального закона предусматривалось направление средств ФНБ 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целях софинансирования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формирования пенсионных накоплений застрахованных лиц</w:t>
      </w:r>
      <w:proofErr w:type="gramEnd"/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уплативших дополнительные страховые взносы на накопительную пенсию, в сумме 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</w:t>
      </w:r>
      <w:r w:rsidR="00B82D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543,8</w:t>
      </w:r>
      <w:r w:rsidR="00B82D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млн. рублей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использование средств ФНБ на покрытие дефицита федерального бюджета и бюджета Пенсионного фонда Российской Федерации в сумме 1 108 201,6 мл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рублей.</w:t>
      </w:r>
    </w:p>
    <w:p w:rsidR="00967F0B" w:rsidRPr="00967F0B" w:rsidRDefault="00967F0B" w:rsidP="00967F0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Федеральным</w:t>
      </w:r>
      <w:r w:rsidR="00336E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закон</w:t>
      </w:r>
      <w:r w:rsidR="00336E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ами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№ 193-ФЗ </w:t>
      </w:r>
      <w:r w:rsidR="00336E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r w:rsidR="00336E9F"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№ 458-ФЗ 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 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установлении профицита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федерального бюджета в объеме 481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740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,7 млрд. рублей </w:t>
      </w:r>
      <w:r w:rsidR="00336E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2 138 720,1 млн. рублей </w:t>
      </w:r>
      <w:r w:rsidR="00336E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соответственно 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указанный </w:t>
      </w:r>
      <w:r w:rsidRP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объем использования средств ФНБ не уточнялся</w:t>
      </w:r>
      <w:r w:rsidR="00336E9F" w:rsidRPr="00336E9F">
        <w:t xml:space="preserve"> </w:t>
      </w:r>
      <w:r w:rsidR="00336E9F" w:rsidRPr="00336E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части объема использования средств ФНБ на покрытие дефицита федерального бюджета и бюджета Пенсионного фонда Российской Федерации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967F0B" w:rsidRPr="00967F0B" w:rsidRDefault="009B4AC1" w:rsidP="00967F0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этом</w:t>
      </w:r>
      <w:r w:rsidR="00727D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67F0B" w:rsidRPr="00D724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</w:t>
      </w:r>
      <w:r w:rsidR="00D724A8" w:rsidRPr="00D724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="00967F0B" w:rsidRPr="00D724A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предусматривалось увеличение дефицита Пенсионного фонда</w:t>
      </w:r>
      <w:r w:rsidR="00967F0B"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Федерации.</w:t>
      </w:r>
    </w:p>
    <w:p w:rsidR="00967F0B" w:rsidRPr="00967F0B" w:rsidRDefault="00967F0B" w:rsidP="00967F0B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Согласно банковским выпискам в ноябре - декабре средства ФНБ в объеме </w:t>
      </w:r>
      <w:r w:rsidR="00E22386" w:rsidRP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E22386" w:rsidRP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108</w:t>
      </w:r>
      <w:r w:rsid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E22386" w:rsidRP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201,55</w:t>
      </w:r>
      <w:r w:rsid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E22386" w:rsidRP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млн. рублей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направлены на обеспечение сбалансированности Пенсионного фонда Российской Федерации.</w:t>
      </w:r>
    </w:p>
    <w:p w:rsidR="009B4AC1" w:rsidRDefault="00967F0B" w:rsidP="00E2238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gramStart"/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Таким образом, </w:t>
      </w:r>
      <w:r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федеральный бюджет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исполнен </w:t>
      </w:r>
      <w:r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 профицитом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E22386"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увеличение дефицита</w:t>
      </w:r>
      <w:r w:rsidR="00E22386" w:rsidRP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22386"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Пенсионного фонда</w:t>
      </w:r>
      <w:r w:rsidR="00E22386" w:rsidRP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Российской Федерации </w:t>
      </w:r>
      <w:r w:rsidR="00E22386"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 предусматривалось</w:t>
      </w:r>
      <w:r w:rsid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E22386" w:rsidRP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22386"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осуществлено зачисление</w:t>
      </w:r>
      <w:r w:rsidR="00E22386" w:rsidRP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счета по учету средств ФНБ </w:t>
      </w:r>
      <w:r w:rsidR="00E22386"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иностранной валюты, приобретенной в 2017 году</w:t>
      </w:r>
      <w:r w:rsidR="00E22386" w:rsidRP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пределах объема дополнительных нефтегазовых доходов федерального бюджета, </w:t>
      </w:r>
      <w:r w:rsidR="00E22386"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осуществлялась покупка</w:t>
      </w:r>
      <w:r w:rsidR="00E22386"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иностранной валюты в связи с формированием дополнительных нефтегазовых доходов </w:t>
      </w:r>
      <w:r w:rsidR="00E22386"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2018 году</w:t>
      </w:r>
      <w:r w:rsidR="00E22386"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для дальнейшего перечисления в ФНБ</w:t>
      </w:r>
      <w:r w:rsidR="00E223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27D8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</w:t>
      </w:r>
      <w:r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одновременно с этим</w:t>
      </w:r>
      <w:proofErr w:type="gramEnd"/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осуществлял</w:t>
      </w:r>
      <w:r w:rsidR="00C60E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967F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сь </w:t>
      </w:r>
      <w:r w:rsidRPr="00E22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использование средств Фонда национального благосостояния</w:t>
      </w:r>
      <w:r w:rsidR="009B4AC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0D534B" w:rsidRPr="00464EA1" w:rsidRDefault="003F7FAD" w:rsidP="00706B6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64E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706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  <w:r w:rsidRPr="00464E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8D28A1" w:rsidRPr="00464E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FB35B8" w:rsidRPr="00464E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967F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</w:t>
      </w:r>
      <w:r w:rsidR="009F1521" w:rsidRPr="00464E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9F1521" w:rsidRPr="00464E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3F44C5" w:rsidRPr="00464EA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>Управление средствами ФНБ в 2018 году осуществлялось в соответствии с постановлением Правительства Российской Федерации от 19 января 2008 г. № 18 «О порядке управления средствами Фонд</w:t>
      </w:r>
      <w:r w:rsidR="000D534B" w:rsidRPr="00464EA1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а национального благосостояния». </w:t>
      </w:r>
      <w:r w:rsidR="000D534B" w:rsidRPr="00464EA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Информация </w:t>
      </w:r>
      <w:r w:rsidR="000D534B" w:rsidRPr="00464E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 остатках средств на счетах ФНБ в иностранной валюте в Банке России</w:t>
      </w:r>
      <w:r w:rsidR="00644EBD" w:rsidRPr="00464EA1">
        <w:rPr>
          <w:color w:val="000000" w:themeColor="text1"/>
        </w:rPr>
        <w:t xml:space="preserve"> </w:t>
      </w:r>
      <w:r w:rsidR="00644EBD" w:rsidRPr="00464EA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и размещенных в разрешенные </w:t>
      </w:r>
      <w:r w:rsidR="00644EBD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финансовые активы</w:t>
      </w:r>
      <w:r w:rsidR="00644EBD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представлена</w:t>
      </w:r>
      <w:r w:rsidR="000D534B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7B69D5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  таблице 2 приложения к </w:t>
      </w:r>
      <w:r w:rsidR="00E201F1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</w:t>
      </w:r>
      <w:r w:rsidR="007B69D5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разделу 16 Заключения Счетной палаты.</w:t>
      </w:r>
    </w:p>
    <w:p w:rsidR="00306807" w:rsidRPr="00464EA1" w:rsidRDefault="00306807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464E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изменение в 2018 году суммы средств ФНБ, размещенных на депозиты в ВЭБ</w:t>
      </w:r>
      <w:proofErr w:type="gramStart"/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.Р</w:t>
      </w:r>
      <w:proofErr w:type="gramEnd"/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Ф в рублях, </w:t>
      </w:r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повлиял</w:t>
      </w:r>
      <w:r w:rsidR="00727D86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о следующе</w:t>
      </w:r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е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:</w:t>
      </w:r>
    </w:p>
    <w:p w:rsidR="00116773" w:rsidRPr="00464EA1" w:rsidRDefault="00116773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валюта депозитов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, размещенных за счет средств ФНБ в </w:t>
      </w:r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ВЭБ</w:t>
      </w:r>
      <w:proofErr w:type="gramStart"/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.Р</w:t>
      </w:r>
      <w:proofErr w:type="gramEnd"/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Ф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в 2014 году в общей сумме 6 254,0 млн. долларов США, в соответствии с постановлением Правительства Российской Федерации от 19 января 2008 г. № 18  и распоряжениями Правительства Российской Федерации от 28 ноября 2017 г. № 2638-р и № 2639-р 17 января 2018 года </w:t>
      </w:r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изменена с долларов США на российские рубли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. В результате пересчета в российские рубли общая сумма данных депозитов составила 352 649,3 млн. рублей. </w:t>
      </w:r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 xml:space="preserve">Процентная </w:t>
      </w:r>
      <w:proofErr w:type="gramStart"/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ставка</w:t>
      </w:r>
      <w:proofErr w:type="gramEnd"/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по ним начиная с даты изменения валюты депозитов</w:t>
      </w:r>
      <w:r w:rsidRPr="00464EA1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 xml:space="preserve"> установлена на уровне 2,86 % годовых, что существенно ниже ключевой ставки Банка России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(7,75 % годовых) на дату изменения валюты депозитов;</w:t>
      </w:r>
    </w:p>
    <w:p w:rsidR="00306807" w:rsidRPr="00464EA1" w:rsidRDefault="00306807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размещени</w:t>
      </w:r>
      <w:r w:rsidR="00116773"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е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средств ФНБ в сумме 11 168,1 млн. рублей на депозиты в ВЭБ</w:t>
      </w:r>
      <w:proofErr w:type="gramStart"/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.Р</w:t>
      </w:r>
      <w:proofErr w:type="gramEnd"/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Ф в целях финансирования проектов ВЭБ.РФ в реальном секторе экономики, реализуемых российскими организациями, в соответствии с постановлением Правительства Российской Федерации от 19 января 2008 г</w:t>
      </w:r>
      <w:r w:rsidR="008E0599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.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№ 18 (в 2018 году ВЭБ.РФ осуществил возврат ранее размещенных средств в 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lastRenderedPageBreak/>
        <w:t>сумме 4 608,4 млн. рублей);</w:t>
      </w:r>
    </w:p>
    <w:p w:rsidR="00306807" w:rsidRPr="00464EA1" w:rsidRDefault="00306807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</w:pP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возврат ВЭБ</w:t>
      </w:r>
      <w:proofErr w:type="gramStart"/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.Р</w:t>
      </w:r>
      <w:proofErr w:type="gramEnd"/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Ф средств ФНБ на общую сумму 478,7 млн. рублей, размещенны</w:t>
      </w:r>
      <w:r w:rsidR="00116773"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х</w:t>
      </w:r>
      <w:r w:rsidRPr="00464EA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на депозите для предоставления субординированного кредита АО АКБ «НОВИКОМБАНК» в соответствии с Федеральным законом от 13 октября 2008 г. № 173-ФЗ «О дополнительных мерах по поддержке финансовой системы Российской Федерации», в связи с возвратом АО АКБ «НОВИКОМБАНК» данного кредита в соответствующей сумме.</w:t>
      </w:r>
    </w:p>
    <w:p w:rsidR="00644EBD" w:rsidRPr="009E340D" w:rsidRDefault="003F7FAD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4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706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  <w:r w:rsidRPr="009E34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55152E" w:rsidRPr="009E34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</w:t>
      </w:r>
      <w:r w:rsidR="00FB35B8" w:rsidRPr="009E34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9F1521" w:rsidRPr="009E34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proofErr w:type="gramStart"/>
      <w:r w:rsidR="00644EBD" w:rsidRPr="009E3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</w:t>
      </w:r>
      <w:r w:rsidR="00644EBD" w:rsidRPr="009E3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доходы от управления</w:t>
      </w:r>
      <w:r w:rsidR="00644EBD" w:rsidRPr="009E3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средствами ФНБ </w:t>
      </w:r>
      <w:r w:rsidR="00644EBD" w:rsidRPr="009E3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его формирование не направлялись и использовались на финансовое обеспечение расходов</w:t>
      </w:r>
      <w:r w:rsidR="00644EBD" w:rsidRPr="009E3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бюджета (Федеральным законом от 3 ноября 2015 г. № 301-ФЗ «О внесении изменений в отдельные законодательные акты Российской Федерации в связи с Федеральным законом «О федеральном бюджете на 2016 год» с учетом изменений, внесенных Федеральным законом от 28 ноября 2018 г</w:t>
      </w:r>
      <w:proofErr w:type="gramEnd"/>
      <w:r w:rsidR="00644EBD" w:rsidRPr="009E3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№ </w:t>
      </w:r>
      <w:proofErr w:type="gramStart"/>
      <w:r w:rsidR="00644EBD" w:rsidRPr="009E340D">
        <w:rPr>
          <w:rFonts w:ascii="Times New Roman" w:hAnsi="Times New Roman" w:cs="Times New Roman"/>
          <w:color w:val="000000" w:themeColor="text1"/>
          <w:sz w:val="24"/>
          <w:szCs w:val="24"/>
        </w:rPr>
        <w:t>456-ФЗ, действие абзаца третьего пункта 3 статьи 96</w:t>
      </w:r>
      <w:r w:rsidR="00644EBD" w:rsidRPr="009E340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10</w:t>
      </w:r>
      <w:r w:rsidR="00644EBD" w:rsidRPr="009E3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  </w:t>
      </w:r>
      <w:r w:rsidR="00644EBD" w:rsidRPr="009E3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приостановлено до 1 февраля 2022 года</w:t>
      </w:r>
      <w:r w:rsidR="00644EBD" w:rsidRPr="009E340D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  <w:proofErr w:type="gramEnd"/>
    </w:p>
    <w:p w:rsidR="009F1521" w:rsidRPr="0055689E" w:rsidRDefault="003F7FAD" w:rsidP="00706B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568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</w:t>
      </w:r>
      <w:r w:rsidR="00706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Pr="005568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55152E" w:rsidRPr="005568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2.1. </w:t>
      </w:r>
      <w:r w:rsidR="009F1521" w:rsidRPr="005568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 пользование средствами ФНБ, размещенными на счетах в иностранной валюте в Банке России, в 201</w:t>
      </w:r>
      <w:r w:rsidR="00306807" w:rsidRPr="005568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8</w:t>
      </w:r>
      <w:r w:rsidR="009F1521" w:rsidRPr="0055689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году уплачивались проценты. </w:t>
      </w:r>
    </w:p>
    <w:p w:rsidR="00306807" w:rsidRPr="0061040D" w:rsidRDefault="00306807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Сумма процентного дохода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размещения средств ФНБ на валютных счетах в Банке России за период с 15 декабря 2017 года по 15 декабря 2018 года составила </w:t>
      </w: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12 326,4 млн. рублей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 соответствии с положениями Бюджетного кодекса Российской Федерации зачислена в федеральный бюджет в объеме 12 326,4 млн. рублей, </w:t>
      </w: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или в 3,6 раза больше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прогнозного показателя (3 385,3 млн. рублей</w:t>
      </w:r>
      <w:proofErr w:type="gramEnd"/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  <w:proofErr w:type="gramStart"/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>Отклонение (увеличение) от прогнозного показателя обусловлено: увеличением в процентном периоде (с 15 декабря 2017 года по 15 декабря 2018 года) доходности размещения средств ФНБ на счетах в Банке России в долларах США и фунтах стерлингов по сравнению с ранее прогнозируемыми ставками процента по указанным счетам, вызванным ростом котировок государственных ценных бумаг правительств США и Великобритании и ослаблением курса рубля к</w:t>
      </w:r>
      <w:proofErr w:type="gramEnd"/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доллару США на конец процентного периода (15</w:t>
      </w:r>
      <w:r w:rsidR="00706B6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2018 года) по сравнению с ранее прогнозируемым значением.</w:t>
      </w:r>
    </w:p>
    <w:p w:rsidR="00306807" w:rsidRPr="0061040D" w:rsidRDefault="00306807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>Доходност</w:t>
      </w:r>
      <w:r w:rsidR="001D6B2A">
        <w:rPr>
          <w:rFonts w:ascii="Times New Roman" w:hAnsi="Times New Roman" w:cs="Times New Roman"/>
          <w:color w:val="000000" w:themeColor="text1"/>
          <w:sz w:val="24"/>
          <w:szCs w:val="24"/>
        </w:rPr>
        <w:t>ь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размещения средств ФНБ на счетах в иностранной валюте в Ба</w:t>
      </w:r>
      <w:r w:rsidR="001D6B2A">
        <w:rPr>
          <w:rFonts w:ascii="Times New Roman" w:hAnsi="Times New Roman" w:cs="Times New Roman"/>
          <w:color w:val="000000" w:themeColor="text1"/>
          <w:sz w:val="24"/>
          <w:szCs w:val="24"/>
        </w:rPr>
        <w:t>нке России за 2018 год составила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на счете в долларах США – </w:t>
      </w: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1,76 % годовых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на счете в евро – </w:t>
      </w: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(-) 0,47 % годовых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на счете в фунтах стерлингов – </w:t>
      </w: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0,47 % годовых.</w:t>
      </w:r>
    </w:p>
    <w:p w:rsidR="00306807" w:rsidRPr="0061040D" w:rsidRDefault="00306807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>Таким образом,</w:t>
      </w: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доходность размещения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 ФНБ на счете </w:t>
      </w: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евро 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Банке России за 2018 год, как и за 2017 год, </w:t>
      </w: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составила отрицательную величину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06807" w:rsidRPr="0061040D" w:rsidRDefault="00306807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Совокупная доходность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размещения средств ФНБ на счетах в иностранной валюте в Банке России, выраженная в корзине разрешенных валют, составила за 2018 год </w:t>
      </w:r>
      <w:r w:rsidRPr="006104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0,63 % годовых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увеличилась по сравнению с доходностью за 2017 год, составившей </w:t>
      </w:r>
      <w:r w:rsidR="0061040D"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>(-)</w:t>
      </w:r>
      <w:r w:rsidR="00E37BAC"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>0,10 % годовых, на 0,73 процентн</w:t>
      </w:r>
      <w:r w:rsidR="008E0599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Pr="006104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пункта. </w:t>
      </w:r>
    </w:p>
    <w:p w:rsidR="008F1837" w:rsidRPr="00546587" w:rsidRDefault="003F7FAD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</w:t>
      </w:r>
      <w:r w:rsidR="00706B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546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5152E" w:rsidRPr="00546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2.2. </w:t>
      </w:r>
      <w:r w:rsidR="008F1837"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>Информация о зачислении в федеральный бюджет за период с 2016 года по 2018 год доходов от размещения средств ФНБ в иные разрешенные финансовые активы представлена в следующей таблице:</w:t>
      </w:r>
    </w:p>
    <w:p w:rsidR="008F1837" w:rsidRPr="00546587" w:rsidRDefault="000D4A74" w:rsidP="008E0599">
      <w:pPr>
        <w:keepNext/>
        <w:widowControl w:val="0"/>
        <w:spacing w:after="0"/>
        <w:ind w:right="-1" w:firstLine="709"/>
        <w:jc w:val="right"/>
        <w:rPr>
          <w:rFonts w:ascii="Times New Roman" w:eastAsia="Calibri" w:hAnsi="Times New Roman" w:cs="Times New Roman"/>
          <w:bCs/>
          <w:color w:val="000000" w:themeColor="text1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lang w:eastAsia="ru-RU"/>
        </w:rPr>
        <w:t>(</w:t>
      </w:r>
      <w:r w:rsidR="008F1837" w:rsidRPr="00546587">
        <w:rPr>
          <w:rFonts w:ascii="Times New Roman" w:eastAsia="Calibri" w:hAnsi="Times New Roman" w:cs="Times New Roman"/>
          <w:bCs/>
          <w:color w:val="000000" w:themeColor="text1"/>
          <w:lang w:eastAsia="ru-RU"/>
        </w:rPr>
        <w:t>млн. рублей</w:t>
      </w:r>
      <w:r>
        <w:rPr>
          <w:rFonts w:ascii="Times New Roman" w:eastAsia="Calibri" w:hAnsi="Times New Roman" w:cs="Times New Roman"/>
          <w:bCs/>
          <w:color w:val="000000" w:themeColor="text1"/>
          <w:lang w:eastAsia="ru-RU"/>
        </w:rPr>
        <w:t>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1"/>
        <w:gridCol w:w="5103"/>
        <w:gridCol w:w="992"/>
        <w:gridCol w:w="992"/>
        <w:gridCol w:w="1134"/>
        <w:gridCol w:w="1276"/>
      </w:tblGrid>
      <w:tr w:rsidR="00546587" w:rsidRPr="00546587" w:rsidTr="00AA5BC9">
        <w:trPr>
          <w:trHeight w:val="326"/>
          <w:tblHeader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AA5BC9" w:rsidP="00AA5BC9">
            <w:pPr>
              <w:keepNext/>
              <w:keepLines/>
              <w:widowControl w:val="0"/>
              <w:spacing w:after="0" w:line="240" w:lineRule="auto"/>
              <w:ind w:left="-57" w:right="-57" w:firstLine="709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№</w:t>
            </w:r>
            <w:r w:rsidR="008F1837"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№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keepLines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Финансовый актив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keepLines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Доход от размещения средств ФНБ в ценные бумаги, на депозиты и субординированные депозиты</w:t>
            </w:r>
          </w:p>
        </w:tc>
      </w:tr>
      <w:tr w:rsidR="00546587" w:rsidRPr="00546587" w:rsidTr="00AA5BC9">
        <w:trPr>
          <w:trHeight w:val="533"/>
          <w:tblHeader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keepLines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keepLines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keepLines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в 2016 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keepLines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в 2017 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keepLines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в 2018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AA5BC9">
            <w:pPr>
              <w:keepNext/>
              <w:keepLines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В</w:t>
            </w:r>
            <w:r w:rsidR="00AA5BC9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сего </w:t>
            </w:r>
            <w:r w:rsidR="00AA5BC9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br/>
              <w:t>в 2016-</w:t>
            </w:r>
            <w:r w:rsidR="00AA5BC9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br/>
              <w:t>2018 годах</w:t>
            </w:r>
          </w:p>
        </w:tc>
      </w:tr>
      <w:tr w:rsidR="00546587" w:rsidRPr="00546587" w:rsidTr="008E0599">
        <w:trPr>
          <w:trHeight w:val="300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37" w:rsidRPr="00546587" w:rsidRDefault="008F1837" w:rsidP="00AA5BC9">
            <w:pPr>
              <w:keepNext/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В</w:t>
            </w:r>
            <w:r w:rsidR="00AA5BC9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26 595,0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36 805,7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keepNext/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31 340,8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94 741,4</w:t>
            </w:r>
          </w:p>
        </w:tc>
      </w:tr>
      <w:tr w:rsidR="00546587" w:rsidRPr="00546587" w:rsidTr="008E0599">
        <w:trPr>
          <w:trHeight w:val="180"/>
        </w:trPr>
        <w:tc>
          <w:tcPr>
            <w:tcW w:w="5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A80" w:rsidRPr="00546587" w:rsidRDefault="00AB1A80" w:rsidP="00706B61">
            <w:pPr>
              <w:keepNext/>
              <w:widowControl w:val="0"/>
              <w:spacing w:after="0" w:line="240" w:lineRule="auto"/>
              <w:ind w:left="171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80" w:rsidRPr="00546587" w:rsidRDefault="00AB1A80" w:rsidP="00706B61">
            <w:pPr>
              <w:keepNext/>
              <w:widowControl w:val="0"/>
              <w:spacing w:after="0" w:line="240" w:lineRule="auto"/>
              <w:ind w:left="171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80" w:rsidRPr="00546587" w:rsidRDefault="00AB1A80" w:rsidP="00706B61">
            <w:pPr>
              <w:keepNext/>
              <w:widowControl w:val="0"/>
              <w:spacing w:after="0" w:line="240" w:lineRule="auto"/>
              <w:ind w:left="171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80" w:rsidRPr="00546587" w:rsidRDefault="00AB1A80" w:rsidP="00706B61">
            <w:pPr>
              <w:keepNext/>
              <w:widowControl w:val="0"/>
              <w:spacing w:after="0" w:line="240" w:lineRule="auto"/>
              <w:ind w:left="171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A80" w:rsidRPr="00546587" w:rsidRDefault="00AB1A80" w:rsidP="00706B61">
            <w:pPr>
              <w:keepNext/>
              <w:widowControl w:val="0"/>
              <w:spacing w:after="0" w:line="240" w:lineRule="auto"/>
              <w:ind w:left="171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546587" w:rsidRPr="00546587" w:rsidTr="00AA5BC9">
        <w:trPr>
          <w:trHeight w:val="25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1837" w:rsidRPr="00546587" w:rsidRDefault="000D4A74" w:rsidP="00706B61">
            <w:pPr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Ценные бумаги, связанные с реализацией самоокуп</w:t>
            </w:r>
            <w:r w:rsidR="000D4A74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аемых инфраструктурных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9 363,8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9 574,9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11 755,5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30 694,2</w:t>
            </w:r>
          </w:p>
        </w:tc>
      </w:tr>
      <w:tr w:rsidR="00546587" w:rsidRPr="00546587" w:rsidTr="00AA5BC9">
        <w:trPr>
          <w:trHeight w:val="28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37" w:rsidRPr="00546587" w:rsidRDefault="000D4A74" w:rsidP="00706B61">
            <w:pPr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Депозит и субординированные депозиты в российских кредитных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14 743,7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13 684,6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7 723,7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36 152,0</w:t>
            </w:r>
          </w:p>
        </w:tc>
      </w:tr>
      <w:tr w:rsidR="00546587" w:rsidRPr="00546587" w:rsidTr="00AA5BC9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1837" w:rsidRPr="00546587" w:rsidRDefault="000D4A74" w:rsidP="00706B61">
            <w:pPr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Привилегированные акции кредитных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2 487,5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>13 546,1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6"/>
                <w:szCs w:val="16"/>
                <w:lang w:eastAsia="ru-RU"/>
              </w:rPr>
              <w:t>11 861,6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1837" w:rsidRPr="00546587" w:rsidRDefault="008F1837" w:rsidP="00706B6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546587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eastAsia="ru-RU"/>
              </w:rPr>
              <w:t>27 895,2</w:t>
            </w:r>
          </w:p>
        </w:tc>
      </w:tr>
    </w:tbl>
    <w:p w:rsidR="008F1837" w:rsidRPr="00546587" w:rsidRDefault="008F1837" w:rsidP="00706B6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10"/>
          <w:szCs w:val="10"/>
          <w:lang w:eastAsia="ru-RU"/>
        </w:rPr>
      </w:pPr>
    </w:p>
    <w:p w:rsidR="00306807" w:rsidRPr="00546587" w:rsidRDefault="00306807" w:rsidP="00706B61">
      <w:pPr>
        <w:widowControl w:val="0"/>
        <w:spacing w:before="120"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Сумма дохода</w:t>
      </w:r>
      <w:r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размещения средств ФНБ </w:t>
      </w:r>
      <w:r w:rsidRPr="00546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 депозиты в ВЭБ</w:t>
      </w:r>
      <w:proofErr w:type="gramStart"/>
      <w:r w:rsidRPr="00546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.Р</w:t>
      </w:r>
      <w:proofErr w:type="gramEnd"/>
      <w:r w:rsidRPr="00546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</w:t>
      </w:r>
      <w:r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зачисленного в федеральный бюджет в 2018 году, составила </w:t>
      </w:r>
      <w:r w:rsidRPr="00546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26 854,8 млн. рублей и увеличилась</w:t>
      </w:r>
      <w:r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13 467,1 млн. рублей по сравнению с 2017 годом (13 387,7 млн. рублей), или почти в 2</w:t>
      </w:r>
      <w:r w:rsidR="00546587"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>раза, что связано с уплатой ВЭБ.РФ в сентябре 2018 года процентов, начисленных за период с 26 сентября 2015 г</w:t>
      </w:r>
      <w:r w:rsidR="00546587"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30 декабря 2015 г</w:t>
      </w:r>
      <w:r w:rsidR="00546587"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 льготный период с 30 декабря 2015 г</w:t>
      </w:r>
      <w:r w:rsidR="00546587"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26 сентября 2018 г</w:t>
      </w:r>
      <w:r w:rsidR="00546587"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>, в течение которого проценты начислялись, не капитализировались и подлежали выплате в день окончания этого периода.</w:t>
      </w:r>
    </w:p>
    <w:p w:rsidR="00306807" w:rsidRPr="00546587" w:rsidRDefault="00306807" w:rsidP="00706B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465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Сумма доходов, зачисленных в федеральный бюджет в 2018 году (31 340,8 млн. рублей), от размещения средств ФНБ в указанные финансовые активы по сравнению с суммой доходов, зачисленных в 2017 году (36 805,7 млн. рублей), уменьшилась на 5</w:t>
      </w:r>
      <w:r w:rsidR="001E2A16" w:rsidRPr="005465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5465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464,8 млн. рублей, или на 14,9 %, что в основном связано со снижением суммы начисленных и уплаченных процентов в 2018 году по субординированным депозитам.</w:t>
      </w:r>
      <w:proofErr w:type="gramEnd"/>
    </w:p>
    <w:p w:rsidR="00306807" w:rsidRPr="00546587" w:rsidRDefault="00306807" w:rsidP="00706B61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465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Совокупный доход от управления средствами ФНБ в 2018 году составил 70 522,0 млн. рублей, или 109,2 % оценки на 2018 год (64 583,2 млн. рублей).</w:t>
      </w:r>
      <w:r w:rsidRPr="005465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Фактическое поступление доходов выше прогнозных показателей на 5 938,8 млн. рублей в основном обусловлено тем, что фактические поступления в 2018 году доходов от размещения средств ФНБ на счетах в иностранной валюте в Банке России превысили уточненный прогнозный показатель.</w:t>
      </w:r>
    </w:p>
    <w:p w:rsidR="004B3B35" w:rsidRPr="000E1F7E" w:rsidRDefault="003F7FAD" w:rsidP="00706B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706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6</w:t>
      </w:r>
      <w:r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  <w:r w:rsidR="001E2A16"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</w:t>
      </w:r>
      <w:r w:rsidR="009F1521"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9F1521" w:rsidRPr="000E1F7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 </w:t>
      </w:r>
      <w:r w:rsidR="009F1521" w:rsidRPr="000E1F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17512D" w:rsidRPr="000E1F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состоянию на 1 января 2019 года в </w:t>
      </w:r>
      <w:r w:rsidR="0017512D"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перечень</w:t>
      </w:r>
      <w:r w:rsidR="0017512D" w:rsidRPr="000E1F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самоокупаемых инфраструктурных проектов, реализуемых юридическими лицами, в финансовые активы которых размещаются средства ФНБ и (или) пенсионных накоплений, находящихся в доверительном управлении государственной управляющей компании, на возвратной основе, утвержденный распоряжением Правительства Российской Федерации от 5 ноября 2013 г. № 2044-р (с изменениями), включены </w:t>
      </w:r>
      <w:r w:rsidR="0017512D"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12 инфраструктурных проектов</w:t>
      </w:r>
      <w:r w:rsidR="0017512D" w:rsidRPr="000E1F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общим объемом инвестируемых средств ФНБ в</w:t>
      </w:r>
      <w:proofErr w:type="gramEnd"/>
      <w:r w:rsidR="0017512D" w:rsidRPr="000E1F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сумме </w:t>
      </w:r>
      <w:r w:rsidR="0017512D"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972</w:t>
      </w:r>
      <w:r w:rsidR="008F1837"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 </w:t>
      </w:r>
      <w:r w:rsidR="0017512D"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460</w:t>
      </w:r>
      <w:r w:rsidR="008F1837"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,0</w:t>
      </w:r>
      <w:r w:rsidR="0017512D" w:rsidRPr="000E1F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млн. рублей</w:t>
      </w:r>
      <w:r w:rsidR="0017512D" w:rsidRPr="000E1F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</w:p>
    <w:p w:rsidR="004B3B35" w:rsidRPr="000E1F7E" w:rsidRDefault="0017512D" w:rsidP="00706B61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Информация об указанных проектах представлена </w:t>
      </w:r>
      <w:r w:rsidR="007B69D5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  таблице 3 приложения к</w:t>
      </w:r>
      <w:r w:rsidR="00E201F1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под</w:t>
      </w:r>
      <w:r w:rsidR="000D4A74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разделу</w:t>
      </w:r>
      <w:r w:rsidR="007B69D5" w:rsidRPr="00B82D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16 Заключения Счетной палаты.</w:t>
      </w:r>
    </w:p>
    <w:p w:rsidR="0017512D" w:rsidRPr="000E1F7E" w:rsidRDefault="0017512D" w:rsidP="00706B61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>В 2018 году объем средств ФНБ, размещенных в указанные финансовые активы</w:t>
      </w:r>
      <w:r w:rsidR="000D4A7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увеличился </w:t>
      </w:r>
      <w:r w:rsidRPr="000E1F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49 000,0 млн. рублей 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на 1 января 2019 года составил </w:t>
      </w:r>
      <w:r w:rsidRPr="000E1F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594 659,8 млн. рублей 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(70,3 % предельного объема). </w:t>
      </w:r>
      <w:proofErr w:type="gramStart"/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>С учетом положений пункта 4</w:t>
      </w:r>
      <w:r w:rsidRPr="00074D0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статьи 96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11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 в соответствии с паспортами проектов, финансирование которых было начато за счет средств ФНБ до 1 января 2018 года, и в соответствии с постановлениями Правительства Российской Федерации от 19 января 2008</w:t>
      </w:r>
      <w:r w:rsidR="008F1837"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>г. № 18 и от 5 ноября 2013 г. № 990  Минфином России в 2018 году осуществлено размещение средств ФНБ в</w:t>
      </w:r>
      <w:proofErr w:type="gramEnd"/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объеме 29 000,0 млн. рублей в облигации Государственной компании «Автодор» (проект «Центральная кольцевая автомобильная дорога (Московская область)») и в объеме 20 000,0 млн. рублей в привилегированные акции ОАО «РЖД» (проект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способностей»). </w:t>
      </w:r>
      <w:proofErr w:type="gramEnd"/>
    </w:p>
    <w:p w:rsidR="0017512D" w:rsidRPr="000E1F7E" w:rsidRDefault="0017512D" w:rsidP="00706B61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средств ФНБ, размещенных в </w:t>
      </w:r>
      <w:r w:rsidRPr="000E1F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ценные бумаги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российских эмитентов, связанные с реализацией самоокупаемых инфраструктурных проектов (в том числе средств, размещенных российскими кредитными организациями за счет привлеченных на субординированные депозиты средств ФНБ)</w:t>
      </w:r>
      <w:r w:rsidR="000D4A7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состоянию на 1 января 2019 года составил </w:t>
      </w:r>
      <w:r w:rsidRPr="000E1F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528 859,8 млн. рублей, или 88,9 %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объема средств ФНБ, размещенных в финансовые активы, связанные с финансированием проектов (594 659,8 млн. рублей).</w:t>
      </w:r>
      <w:proofErr w:type="gramEnd"/>
    </w:p>
    <w:p w:rsidR="004B3B35" w:rsidRPr="000E1F7E" w:rsidRDefault="0017512D" w:rsidP="00706B61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E1F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Остаток средств ФНБ, которые могут быть направлены согласно указанной стать</w:t>
      </w:r>
      <w:r w:rsidR="00706B6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</w:t>
      </w:r>
      <w:r w:rsidRPr="000E1F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96</w:t>
      </w:r>
      <w:r w:rsidRPr="000E1F7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11</w:t>
      </w:r>
      <w:r w:rsidRPr="000E1F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Бюджетного кодекса Российской Федерации в соответствии с паспортами проектов на финансирование самоокупаемых инфраструктурных проектов, финансирование которых было начато за счет средств ФНБ, по состоянию на 1 января 2019 года составляет 278 016,1 млн. рублей</w:t>
      </w:r>
      <w:r w:rsidR="004B3B35" w:rsidRPr="000E1F7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17512D" w:rsidRPr="000E1F7E" w:rsidRDefault="0017512D" w:rsidP="00706B61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1 января 2019 года объем направленных инициаторами проектов средств ФНБ на реализацию проектов составил </w:t>
      </w:r>
      <w:r w:rsidRPr="000E1F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528 343,7 млн. рублей</w:t>
      </w:r>
      <w:r w:rsidR="000D4A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1F7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или 99,9 % средств ФНБ, размещенных в ценные бумаги, связанные с реализацией самоокупаемых инфраструктурных проектов</w:t>
      </w:r>
      <w:r w:rsidRPr="000E1F7E">
        <w:rPr>
          <w:rFonts w:ascii="Times New Roman" w:hAnsi="Times New Roman" w:cs="Times New Roman"/>
          <w:color w:val="000000" w:themeColor="text1"/>
          <w:sz w:val="24"/>
          <w:szCs w:val="24"/>
        </w:rPr>
        <w:t>. В 2018 году было направлено 49 924,6 млн. рублей.</w:t>
      </w:r>
    </w:p>
    <w:sectPr w:rsidR="0017512D" w:rsidRPr="000E1F7E" w:rsidSect="002616C0">
      <w:headerReference w:type="default" r:id="rId9"/>
      <w:pgSz w:w="11906" w:h="16838"/>
      <w:pgMar w:top="993" w:right="1133" w:bottom="993" w:left="1134" w:header="708" w:footer="708" w:gutter="0"/>
      <w:pgNumType w:start="2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F2E" w:rsidRDefault="002C7F2E" w:rsidP="00C65C08">
      <w:pPr>
        <w:spacing w:after="0" w:line="240" w:lineRule="auto"/>
      </w:pPr>
      <w:r>
        <w:separator/>
      </w:r>
    </w:p>
  </w:endnote>
  <w:endnote w:type="continuationSeparator" w:id="0">
    <w:p w:rsidR="002C7F2E" w:rsidRDefault="002C7F2E" w:rsidP="00C6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F2E" w:rsidRDefault="002C7F2E" w:rsidP="00C65C08">
      <w:pPr>
        <w:spacing w:after="0" w:line="240" w:lineRule="auto"/>
      </w:pPr>
      <w:r>
        <w:separator/>
      </w:r>
    </w:p>
  </w:footnote>
  <w:footnote w:type="continuationSeparator" w:id="0">
    <w:p w:rsidR="002C7F2E" w:rsidRDefault="002C7F2E" w:rsidP="00C65C08">
      <w:pPr>
        <w:spacing w:after="0" w:line="240" w:lineRule="auto"/>
      </w:pPr>
      <w:r>
        <w:continuationSeparator/>
      </w:r>
    </w:p>
  </w:footnote>
  <w:footnote w:id="1">
    <w:p w:rsidR="00C65C08" w:rsidRPr="008B6D91" w:rsidRDefault="00C65C08" w:rsidP="00C65C08">
      <w:pPr>
        <w:pStyle w:val="ac"/>
        <w:jc w:val="both"/>
        <w:rPr>
          <w:rFonts w:ascii="Times New Roman" w:hAnsi="Times New Roman" w:cs="Times New Roman"/>
        </w:rPr>
      </w:pPr>
      <w:r w:rsidRPr="008B6D91">
        <w:rPr>
          <w:rStyle w:val="ae"/>
          <w:rFonts w:ascii="Times New Roman" w:hAnsi="Times New Roman" w:cs="Times New Roman"/>
        </w:rPr>
        <w:footnoteRef/>
      </w:r>
      <w:r w:rsidRPr="008B6D9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8B6D91"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  <w:t xml:space="preserve">В соответствии с частью 4 статьи 3 Федерального закона от 29 июля 2017 г. </w:t>
      </w:r>
      <w:r w:rsidRPr="008B6D91">
        <w:rPr>
          <w:rFonts w:ascii="Times New Roman" w:eastAsia="Times New Roman" w:hAnsi="Times New Roman" w:cs="Times New Roman"/>
          <w:sz w:val="16"/>
          <w:szCs w:val="16"/>
        </w:rPr>
        <w:t>№ 262-ФЗ «О внесении изменений в Бюджетный кодекс Российской Федерации в части использования нефтегазовых доходов федерального бюджета» и приказом Минфина России от 9 июня 2018 г. №</w:t>
      </w:r>
      <w:r w:rsidR="00C60E65">
        <w:rPr>
          <w:rFonts w:ascii="Times New Roman" w:eastAsia="Times New Roman" w:hAnsi="Times New Roman" w:cs="Times New Roman"/>
          <w:sz w:val="16"/>
          <w:szCs w:val="16"/>
        </w:rPr>
        <w:t> </w:t>
      </w:r>
      <w:r w:rsidRPr="008B6D91">
        <w:rPr>
          <w:rFonts w:ascii="Times New Roman" w:eastAsia="Times New Roman" w:hAnsi="Times New Roman" w:cs="Times New Roman"/>
          <w:sz w:val="16"/>
          <w:szCs w:val="16"/>
        </w:rPr>
        <w:t>955 «Об использовании дополнительных нефтегазовых доходов федерального бюджета, поступивших в 2017 году, на формирование Фонда национального благосостояния»</w:t>
      </w:r>
      <w:r w:rsidR="007126C0" w:rsidRPr="008B6D91">
        <w:rPr>
          <w:rFonts w:ascii="Times New Roman" w:eastAsia="Times New Roman" w:hAnsi="Times New Roman" w:cs="Times New Roman"/>
          <w:sz w:val="16"/>
          <w:szCs w:val="16"/>
        </w:rPr>
        <w:t>.</w:t>
      </w:r>
      <w:proofErr w:type="gramEnd"/>
    </w:p>
  </w:footnote>
  <w:footnote w:id="2">
    <w:p w:rsidR="00484A90" w:rsidRPr="003476B4" w:rsidRDefault="00484A90" w:rsidP="00484A90">
      <w:pPr>
        <w:pStyle w:val="ac"/>
        <w:jc w:val="both"/>
        <w:rPr>
          <w:sz w:val="16"/>
          <w:szCs w:val="16"/>
        </w:rPr>
      </w:pPr>
      <w:r w:rsidRPr="008B6D91">
        <w:rPr>
          <w:rStyle w:val="ae"/>
          <w:rFonts w:ascii="Times New Roman" w:hAnsi="Times New Roman" w:cs="Times New Roman"/>
          <w:sz w:val="16"/>
          <w:szCs w:val="16"/>
        </w:rPr>
        <w:footnoteRef/>
      </w:r>
      <w:r w:rsidRPr="008B6D91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8B6D91">
        <w:rPr>
          <w:rFonts w:ascii="Times New Roman" w:hAnsi="Times New Roman" w:cs="Times New Roman"/>
          <w:bCs/>
          <w:sz w:val="16"/>
          <w:szCs w:val="16"/>
        </w:rPr>
        <w:t>В соответствии с постановлением Правительства Российской Федерации от 14 августа 2013 г. № 699 «О проведении расчетов и перечислении средств в связи с формированием и использованием дополнительных нефтегазовых доходов федерального</w:t>
      </w:r>
      <w:r w:rsidRPr="008B6D91">
        <w:rPr>
          <w:rFonts w:ascii="Times New Roman" w:hAnsi="Times New Roman" w:cs="Times New Roman"/>
          <w:bCs/>
        </w:rPr>
        <w:t xml:space="preserve"> бюджета, </w:t>
      </w:r>
      <w:r w:rsidRPr="008B6D91">
        <w:rPr>
          <w:rFonts w:ascii="Times New Roman" w:hAnsi="Times New Roman" w:cs="Times New Roman"/>
          <w:bCs/>
          <w:sz w:val="16"/>
          <w:szCs w:val="16"/>
        </w:rPr>
        <w:t xml:space="preserve">средств Фонда национального благосостояния, а также о признании утратившими силу отдельных актов Правительства Российской Федерации» и </w:t>
      </w:r>
      <w:r w:rsidRPr="008B6D91">
        <w:rPr>
          <w:rFonts w:ascii="Times New Roman" w:hAnsi="Times New Roman" w:cs="Times New Roman"/>
          <w:sz w:val="16"/>
          <w:szCs w:val="16"/>
        </w:rPr>
        <w:t>приказом Минфина России от 29 декабря 2017 г. № 1387 «О Порядке проведения расчетов и</w:t>
      </w:r>
      <w:proofErr w:type="gramEnd"/>
      <w:r w:rsidRPr="008B6D91">
        <w:rPr>
          <w:rFonts w:ascii="Times New Roman" w:hAnsi="Times New Roman" w:cs="Times New Roman"/>
          <w:sz w:val="16"/>
          <w:szCs w:val="16"/>
        </w:rPr>
        <w:t> перечисления сре</w:t>
      </w:r>
      <w:proofErr w:type="gramStart"/>
      <w:r w:rsidRPr="008B6D91">
        <w:rPr>
          <w:rFonts w:ascii="Times New Roman" w:hAnsi="Times New Roman" w:cs="Times New Roman"/>
          <w:sz w:val="16"/>
          <w:szCs w:val="16"/>
        </w:rPr>
        <w:t>дств в св</w:t>
      </w:r>
      <w:proofErr w:type="gramEnd"/>
      <w:r w:rsidRPr="008B6D91">
        <w:rPr>
          <w:rFonts w:ascii="Times New Roman" w:hAnsi="Times New Roman" w:cs="Times New Roman"/>
          <w:sz w:val="16"/>
          <w:szCs w:val="16"/>
        </w:rPr>
        <w:t>язи с формированием и использованием дополнительных нефтегазовых доходов федерального бюджета и средств Фонда национального благосостояния».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0232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82BF2" w:rsidRPr="002616C0" w:rsidRDefault="00D82BF2">
        <w:pPr>
          <w:pStyle w:val="af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616C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616C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616C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616C0">
          <w:rPr>
            <w:rFonts w:ascii="Times New Roman" w:hAnsi="Times New Roman" w:cs="Times New Roman"/>
            <w:noProof/>
            <w:sz w:val="20"/>
            <w:szCs w:val="20"/>
          </w:rPr>
          <w:t>302</w:t>
        </w:r>
        <w:r w:rsidRPr="002616C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21"/>
    <w:rsid w:val="0001486D"/>
    <w:rsid w:val="00047F38"/>
    <w:rsid w:val="00051B9F"/>
    <w:rsid w:val="00072E1E"/>
    <w:rsid w:val="00074D0D"/>
    <w:rsid w:val="00093729"/>
    <w:rsid w:val="00097C10"/>
    <w:rsid w:val="000D4A74"/>
    <w:rsid w:val="000D534B"/>
    <w:rsid w:val="000E1F7E"/>
    <w:rsid w:val="000E7DEB"/>
    <w:rsid w:val="00106411"/>
    <w:rsid w:val="0010781D"/>
    <w:rsid w:val="00116773"/>
    <w:rsid w:val="0017512D"/>
    <w:rsid w:val="001D0E60"/>
    <w:rsid w:val="001D607D"/>
    <w:rsid w:val="001D6B2A"/>
    <w:rsid w:val="001E2A16"/>
    <w:rsid w:val="0021108D"/>
    <w:rsid w:val="0023001A"/>
    <w:rsid w:val="002359D6"/>
    <w:rsid w:val="002616C0"/>
    <w:rsid w:val="00261BD8"/>
    <w:rsid w:val="00273C72"/>
    <w:rsid w:val="00281DA9"/>
    <w:rsid w:val="00283E74"/>
    <w:rsid w:val="002929B2"/>
    <w:rsid w:val="002C5AEE"/>
    <w:rsid w:val="002C7F2E"/>
    <w:rsid w:val="002D09E1"/>
    <w:rsid w:val="002F1BE9"/>
    <w:rsid w:val="00306807"/>
    <w:rsid w:val="0033147D"/>
    <w:rsid w:val="00336E9F"/>
    <w:rsid w:val="00352205"/>
    <w:rsid w:val="00364676"/>
    <w:rsid w:val="00367EFF"/>
    <w:rsid w:val="0037051D"/>
    <w:rsid w:val="00375632"/>
    <w:rsid w:val="003D6293"/>
    <w:rsid w:val="003F44C5"/>
    <w:rsid w:val="003F7FAD"/>
    <w:rsid w:val="00464EA1"/>
    <w:rsid w:val="004766C2"/>
    <w:rsid w:val="00484A90"/>
    <w:rsid w:val="004907D1"/>
    <w:rsid w:val="00494CEF"/>
    <w:rsid w:val="004B3B35"/>
    <w:rsid w:val="004B62E7"/>
    <w:rsid w:val="004D48CC"/>
    <w:rsid w:val="004D6470"/>
    <w:rsid w:val="00514036"/>
    <w:rsid w:val="005271E5"/>
    <w:rsid w:val="0054296F"/>
    <w:rsid w:val="00546587"/>
    <w:rsid w:val="0055152E"/>
    <w:rsid w:val="0055689E"/>
    <w:rsid w:val="005A1268"/>
    <w:rsid w:val="005C297B"/>
    <w:rsid w:val="005E7842"/>
    <w:rsid w:val="005F51EB"/>
    <w:rsid w:val="005F5FBD"/>
    <w:rsid w:val="005F6640"/>
    <w:rsid w:val="0061040D"/>
    <w:rsid w:val="00614C41"/>
    <w:rsid w:val="00644EBD"/>
    <w:rsid w:val="006D05E0"/>
    <w:rsid w:val="006F04E0"/>
    <w:rsid w:val="00706B61"/>
    <w:rsid w:val="007076A6"/>
    <w:rsid w:val="007126C0"/>
    <w:rsid w:val="007235B9"/>
    <w:rsid w:val="00727D86"/>
    <w:rsid w:val="0073215A"/>
    <w:rsid w:val="00746B17"/>
    <w:rsid w:val="00750100"/>
    <w:rsid w:val="00754CDC"/>
    <w:rsid w:val="0079298C"/>
    <w:rsid w:val="007B69D5"/>
    <w:rsid w:val="007E0878"/>
    <w:rsid w:val="008429D4"/>
    <w:rsid w:val="00845D24"/>
    <w:rsid w:val="00890BB4"/>
    <w:rsid w:val="00895380"/>
    <w:rsid w:val="008B6D91"/>
    <w:rsid w:val="008B70C2"/>
    <w:rsid w:val="008D28A1"/>
    <w:rsid w:val="008D315E"/>
    <w:rsid w:val="008E0599"/>
    <w:rsid w:val="008F1837"/>
    <w:rsid w:val="00902221"/>
    <w:rsid w:val="0090467D"/>
    <w:rsid w:val="00967F0B"/>
    <w:rsid w:val="00970F11"/>
    <w:rsid w:val="00992EDC"/>
    <w:rsid w:val="00996461"/>
    <w:rsid w:val="00996F95"/>
    <w:rsid w:val="009B4AC1"/>
    <w:rsid w:val="009E340D"/>
    <w:rsid w:val="009E4C24"/>
    <w:rsid w:val="009F1521"/>
    <w:rsid w:val="009F72F1"/>
    <w:rsid w:val="00A40690"/>
    <w:rsid w:val="00A74108"/>
    <w:rsid w:val="00AA5BC9"/>
    <w:rsid w:val="00AB1A80"/>
    <w:rsid w:val="00AE005B"/>
    <w:rsid w:val="00AE1A4F"/>
    <w:rsid w:val="00B06C03"/>
    <w:rsid w:val="00B65114"/>
    <w:rsid w:val="00B82D34"/>
    <w:rsid w:val="00B94C36"/>
    <w:rsid w:val="00BB43E1"/>
    <w:rsid w:val="00BF2F7C"/>
    <w:rsid w:val="00C404A6"/>
    <w:rsid w:val="00C43C60"/>
    <w:rsid w:val="00C60E65"/>
    <w:rsid w:val="00C61331"/>
    <w:rsid w:val="00C65C08"/>
    <w:rsid w:val="00C76223"/>
    <w:rsid w:val="00C84C7A"/>
    <w:rsid w:val="00CC2428"/>
    <w:rsid w:val="00CC6F4E"/>
    <w:rsid w:val="00CE10BC"/>
    <w:rsid w:val="00D149AC"/>
    <w:rsid w:val="00D24DFA"/>
    <w:rsid w:val="00D724A8"/>
    <w:rsid w:val="00D82A38"/>
    <w:rsid w:val="00D82BF2"/>
    <w:rsid w:val="00DB12F0"/>
    <w:rsid w:val="00DB19C0"/>
    <w:rsid w:val="00E00256"/>
    <w:rsid w:val="00E201F1"/>
    <w:rsid w:val="00E22386"/>
    <w:rsid w:val="00E37BAC"/>
    <w:rsid w:val="00E50D86"/>
    <w:rsid w:val="00E54741"/>
    <w:rsid w:val="00E71D39"/>
    <w:rsid w:val="00E878FF"/>
    <w:rsid w:val="00EA3259"/>
    <w:rsid w:val="00EC4D87"/>
    <w:rsid w:val="00ED1186"/>
    <w:rsid w:val="00EE3119"/>
    <w:rsid w:val="00EF2845"/>
    <w:rsid w:val="00EF4BF2"/>
    <w:rsid w:val="00F3625D"/>
    <w:rsid w:val="00FA7B5D"/>
    <w:rsid w:val="00FB35B8"/>
    <w:rsid w:val="00FB66C9"/>
    <w:rsid w:val="00FC0724"/>
    <w:rsid w:val="00FC5564"/>
    <w:rsid w:val="00FD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B35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B35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35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B35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B35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B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35B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75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D82A38"/>
    <w:pPr>
      <w:spacing w:after="0" w:line="240" w:lineRule="auto"/>
    </w:pPr>
  </w:style>
  <w:style w:type="paragraph" w:styleId="ac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d"/>
    <w:uiPriority w:val="99"/>
    <w:unhideWhenUsed/>
    <w:qFormat/>
    <w:rsid w:val="00C65C0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c"/>
    <w:uiPriority w:val="99"/>
    <w:rsid w:val="00C65C08"/>
    <w:rPr>
      <w:sz w:val="20"/>
      <w:szCs w:val="20"/>
    </w:rPr>
  </w:style>
  <w:style w:type="character" w:styleId="ae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"/>
    <w:basedOn w:val="a0"/>
    <w:uiPriority w:val="99"/>
    <w:unhideWhenUsed/>
    <w:rsid w:val="00C65C08"/>
    <w:rPr>
      <w:vertAlign w:val="superscript"/>
    </w:rPr>
  </w:style>
  <w:style w:type="table" w:customStyle="1" w:styleId="21">
    <w:name w:val="Сетка таблицы21"/>
    <w:basedOn w:val="a1"/>
    <w:next w:val="aa"/>
    <w:locked/>
    <w:rsid w:val="00E54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8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82BF2"/>
  </w:style>
  <w:style w:type="paragraph" w:styleId="af1">
    <w:name w:val="footer"/>
    <w:basedOn w:val="a"/>
    <w:link w:val="af2"/>
    <w:uiPriority w:val="99"/>
    <w:unhideWhenUsed/>
    <w:rsid w:val="00D8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82B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B35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B35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35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B35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B35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B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35B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75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D82A38"/>
    <w:pPr>
      <w:spacing w:after="0" w:line="240" w:lineRule="auto"/>
    </w:pPr>
  </w:style>
  <w:style w:type="paragraph" w:styleId="ac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d"/>
    <w:uiPriority w:val="99"/>
    <w:unhideWhenUsed/>
    <w:qFormat/>
    <w:rsid w:val="00C65C0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c"/>
    <w:uiPriority w:val="99"/>
    <w:rsid w:val="00C65C08"/>
    <w:rPr>
      <w:sz w:val="20"/>
      <w:szCs w:val="20"/>
    </w:rPr>
  </w:style>
  <w:style w:type="character" w:styleId="ae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"/>
    <w:basedOn w:val="a0"/>
    <w:uiPriority w:val="99"/>
    <w:unhideWhenUsed/>
    <w:rsid w:val="00C65C08"/>
    <w:rPr>
      <w:vertAlign w:val="superscript"/>
    </w:rPr>
  </w:style>
  <w:style w:type="table" w:customStyle="1" w:styleId="21">
    <w:name w:val="Сетка таблицы21"/>
    <w:basedOn w:val="a1"/>
    <w:next w:val="aa"/>
    <w:locked/>
    <w:rsid w:val="00E54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D8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82BF2"/>
  </w:style>
  <w:style w:type="paragraph" w:styleId="af1">
    <w:name w:val="footer"/>
    <w:basedOn w:val="a"/>
    <w:link w:val="af2"/>
    <w:uiPriority w:val="99"/>
    <w:unhideWhenUsed/>
    <w:rsid w:val="00D8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D82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Vinogradov_PV\Desktop\&#1052;&#1072;&#1090;&#1077;&#1088;&#1080;&#1072;&#1083;&#1099;\2019\&#1041;&#1102;&#1076;&#1078;&#1077;&#1090;\&#1048;&#1089;&#1087;&#1086;&#1083;&#1085;&#1077;&#1085;&#1080;&#1077;%202018\&#1073;&#1102;&#1076;&#1078;&#1077;&#1090;%202018\&#1052;&#1072;&#1090;&#1077;&#1088;&#1080;&#1072;&#1083;&#1099;\&#1075;&#1088;&#1072;&#1092;&#1080;&#1082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900571032921992E-2"/>
          <c:y val="0.11849066329883889"/>
          <c:w val="0.90521979299063471"/>
          <c:h val="0.685820328105468"/>
        </c:manualLayout>
      </c:layout>
      <c:lineChart>
        <c:grouping val="standard"/>
        <c:varyColors val="0"/>
        <c:ser>
          <c:idx val="0"/>
          <c:order val="0"/>
          <c:tx>
            <c:strRef>
              <c:f>'13 ФНБ'!$B$69</c:f>
              <c:strCache>
                <c:ptCount val="1"/>
                <c:pt idx="0">
                  <c:v>Объем ФНБ на конец периода в % к ВВП</c:v>
                </c:pt>
              </c:strCache>
            </c:strRef>
          </c:tx>
          <c:dLbls>
            <c:dLbl>
              <c:idx val="0"/>
              <c:layout>
                <c:manualLayout>
                  <c:x val="-3.1437125748502992E-2"/>
                  <c:y val="-9.7505668934240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'13 ФНБ'!$A$70:$A$74</c:f>
              <c:numCache>
                <c:formatCode>General</c:formatCode>
                <c:ptCount val="4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</c:numCache>
            </c:numRef>
          </c:cat>
          <c:val>
            <c:numRef>
              <c:f>'13 ФНБ'!$B$70:$B$74</c:f>
              <c:numCache>
                <c:formatCode>0.0</c:formatCode>
                <c:ptCount val="4"/>
                <c:pt idx="0">
                  <c:v>6.2906643415974379</c:v>
                </c:pt>
                <c:pt idx="1">
                  <c:v>5.067949478109429</c:v>
                </c:pt>
                <c:pt idx="2">
                  <c:v>4.074791018150667</c:v>
                </c:pt>
                <c:pt idx="3">
                  <c:v>3.8854551300687934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247232"/>
        <c:axId val="88401600"/>
      </c:lineChart>
      <c:catAx>
        <c:axId val="137247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88401600"/>
        <c:crosses val="autoZero"/>
        <c:auto val="1"/>
        <c:lblAlgn val="ctr"/>
        <c:lblOffset val="100"/>
        <c:noMultiLvlLbl val="0"/>
      </c:catAx>
      <c:valAx>
        <c:axId val="8840160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%</a:t>
                </a:r>
              </a:p>
            </c:rich>
          </c:tx>
          <c:layout>
            <c:manualLayout>
              <c:xMode val="edge"/>
              <c:yMode val="edge"/>
              <c:x val="6.896649650569639E-2"/>
              <c:y val="1.1768496204750184E-3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crossAx val="137247232"/>
        <c:crosses val="autoZero"/>
        <c:crossBetween val="between"/>
        <c:majorUnit val="2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38FBA-A668-4FAD-96BA-45E7DE9E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2563</Words>
  <Characters>14615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Виноградов Павел Владимирович</dc:creator>
  <cp:lastModifiedBy>Груздева И.В.</cp:lastModifiedBy>
  <cp:revision>13</cp:revision>
  <cp:lastPrinted>2019-08-28T17:41:00Z</cp:lastPrinted>
  <dcterms:created xsi:type="dcterms:W3CDTF">2019-08-22T08:45:00Z</dcterms:created>
  <dcterms:modified xsi:type="dcterms:W3CDTF">2019-08-30T14:06:00Z</dcterms:modified>
</cp:coreProperties>
</file>