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7088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Приложение №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17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br w:type="textWrapping"/>
        <w:t xml:space="preserve">к Отчету о результатах </w:t>
        <w:br w:type="textWrapping"/>
        <w:t xml:space="preserve">экспертно-аналитического мероприятия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7088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от «__» ________ 202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 г.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7088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№ ___-__________</w:t>
      </w:r>
    </w:p>
    <w:p w:rsidR="00000000" w:rsidDel="00000000" w:rsidP="00000000" w:rsidRDefault="00000000" w:rsidRPr="00000000" w14:paraId="0000000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9356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Доля зарубежных профессоров, преподавателей и исследователей в численности НПР, включая российских граждан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-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обладателей степени PhD зарубежных университетов,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в вузах - участниках Проекта 5-100 (%)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960.0" w:type="dxa"/>
        <w:jc w:val="left"/>
        <w:tblInd w:w="0.0" w:type="dxa"/>
        <w:tblLayout w:type="fixed"/>
        <w:tblLook w:val="0400"/>
      </w:tblPr>
      <w:tblGrid>
        <w:gridCol w:w="570"/>
        <w:gridCol w:w="6420"/>
        <w:gridCol w:w="765"/>
        <w:gridCol w:w="735"/>
        <w:gridCol w:w="735"/>
        <w:gridCol w:w="735"/>
        <w:tblGridChange w:id="0">
          <w:tblGrid>
            <w:gridCol w:w="570"/>
            <w:gridCol w:w="6420"/>
            <w:gridCol w:w="765"/>
            <w:gridCol w:w="735"/>
            <w:gridCol w:w="735"/>
            <w:gridCol w:w="735"/>
          </w:tblGrid>
        </w:tblGridChange>
      </w:tblGrid>
      <w:tr>
        <w:trPr>
          <w:trHeight w:val="276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0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№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0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Наименование учреждения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0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2016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0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2017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0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2018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0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2019</w:t>
            </w:r>
          </w:p>
        </w:tc>
      </w:tr>
      <w:tr>
        <w:trPr>
          <w:trHeight w:val="276" w:hRule="atLeast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0D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0E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ФГАОУ ВО "Балтийский федеральный университет имени Иммануила Канта"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0F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0,4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10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3,6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11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4,1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12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1,7</w:t>
            </w:r>
          </w:p>
        </w:tc>
      </w:tr>
      <w:tr>
        <w:trPr>
          <w:trHeight w:val="276" w:hRule="atLeast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13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14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ФГАОУ ВО "Дальневосточный федеральный университет"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15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3,9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16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2,59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17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2,8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18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2,3</w:t>
            </w:r>
          </w:p>
        </w:tc>
      </w:tr>
      <w:tr>
        <w:trPr>
          <w:trHeight w:val="528" w:hRule="atLeast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19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1A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ФГАОУ ВО "Московский физико-технический институт (национальный исследовательский университет)"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1B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5,3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1C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5,6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1D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6,4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1E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7,8</w:t>
            </w:r>
          </w:p>
        </w:tc>
      </w:tr>
      <w:tr>
        <w:trPr>
          <w:trHeight w:val="276" w:hRule="atLeast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1F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20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ФГАОУ ВО "Национальный технологический университет «МИСиС»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21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3,5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22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4,6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23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6,6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24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8</w:t>
            </w:r>
          </w:p>
        </w:tc>
      </w:tr>
      <w:tr>
        <w:trPr>
          <w:trHeight w:val="528" w:hRule="atLeast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25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26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ФГАОУ ВО "Национальный исследовательский Томский государственный университет"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27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3,73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28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4,49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29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6,57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2A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7,29</w:t>
            </w:r>
          </w:p>
        </w:tc>
      </w:tr>
      <w:tr>
        <w:trPr>
          <w:trHeight w:val="528" w:hRule="atLeast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2B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6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2C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ФГАОУ ВО "Национальный исследовательский Томский политехнический университет"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2D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7,1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2E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7,5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2F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6,7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30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8</w:t>
            </w:r>
          </w:p>
        </w:tc>
      </w:tr>
      <w:tr>
        <w:trPr>
          <w:trHeight w:val="528" w:hRule="atLeast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31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7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32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ФГАОУ ВО "Национальный исследовательский университет «Высшая школа экономики»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33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10,8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34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11,74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35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13,82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36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14,27</w:t>
            </w:r>
          </w:p>
        </w:tc>
      </w:tr>
      <w:tr>
        <w:trPr>
          <w:trHeight w:val="276" w:hRule="atLeast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37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8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38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ФГАОУ ВО "Национальный исследовательский ядерный университет «МИФИ»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39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16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3A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16,6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3B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17,1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3C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18,1</w:t>
            </w:r>
          </w:p>
        </w:tc>
      </w:tr>
      <w:tr>
        <w:trPr>
          <w:trHeight w:val="528" w:hRule="atLeast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3D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9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3E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ФГАОУ ВО "Новосибирский национальный исследовательский государственный университет"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3F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5,12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40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5,2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41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9,85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42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11,51</w:t>
            </w:r>
          </w:p>
        </w:tc>
      </w:tr>
      <w:tr>
        <w:trPr>
          <w:trHeight w:val="528" w:hRule="atLeast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43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44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ФГАОУ ВО "Национальный исследовательский Нижегородский государственный университет им. Н.И. Лобачевского"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45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1,24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46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1,54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47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1,83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48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1,67</w:t>
            </w:r>
          </w:p>
        </w:tc>
      </w:tr>
      <w:tr>
        <w:trPr>
          <w:trHeight w:val="276" w:hRule="atLeast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49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4A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ФГАОУ ВО "Казанский (Приволжский) федеральный университет"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4B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4,5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4C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5,72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4D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7,6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4E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7,8</w:t>
            </w:r>
          </w:p>
        </w:tc>
      </w:tr>
      <w:tr>
        <w:trPr>
          <w:trHeight w:val="276" w:hRule="atLeast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4F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50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ФГАОУ ВО "Национальный исследовательский университет ИТМО"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51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5,6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52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7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53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9,5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54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12,63</w:t>
            </w:r>
          </w:p>
        </w:tc>
      </w:tr>
      <w:tr>
        <w:trPr>
          <w:trHeight w:val="276" w:hRule="atLeast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55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56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ФГАОУ ВО "Сибирский федеральный университет"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57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1,28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58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0,8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59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3,68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5A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2,1</w:t>
            </w:r>
          </w:p>
        </w:tc>
      </w:tr>
      <w:tr>
        <w:trPr>
          <w:trHeight w:val="276" w:hRule="atLeast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5B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5C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ФГАОУ ВО "Тюменский государственный университет"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5D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5E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3,5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5F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60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8</w:t>
            </w:r>
          </w:p>
        </w:tc>
      </w:tr>
      <w:tr>
        <w:trPr>
          <w:trHeight w:val="276" w:hRule="atLeast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61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62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ФГАОУ ВО "Санкт-Петербургский политехнический университет Петра Великого"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63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8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64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9,69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65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12,39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66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13,24</w:t>
            </w:r>
          </w:p>
        </w:tc>
      </w:tr>
      <w:tr>
        <w:trPr>
          <w:trHeight w:val="528" w:hRule="atLeast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67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16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68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ФГАОУ ВО "Санкт-Петербургский̆ государственный̆ электротехнический̆ университет «ЛЭТИ» им. В.И. Ульянова (Ленина)"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69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3,5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6A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0,8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6B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7,3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6C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9,2</w:t>
            </w:r>
          </w:p>
        </w:tc>
      </w:tr>
      <w:tr>
        <w:trPr>
          <w:trHeight w:val="528" w:hRule="atLeast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6D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17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6E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ФГАОУ ВО "Уральский федеральный университет имени первого Президента России Б.Н. Ельцина"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6F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6,1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70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7,2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71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7,5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72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8,8</w:t>
            </w:r>
          </w:p>
        </w:tc>
      </w:tr>
      <w:tr>
        <w:trPr>
          <w:trHeight w:val="528" w:hRule="atLeast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73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18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74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ФГАОУ ВО "Самарский национальный исследовательский университет имени академика С.П. Королева"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75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2,8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76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4,17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77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6,1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78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6,2</w:t>
            </w:r>
          </w:p>
        </w:tc>
      </w:tr>
      <w:tr>
        <w:trPr>
          <w:trHeight w:val="528" w:hRule="atLeast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79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19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7A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ФГАОУ ВО "Первый Московский государственный медицинский университет имени И.М. Сеченова Министерства здравоохранения Российской Федерации"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7B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1,12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7C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7D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6,07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7E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8,42</w:t>
            </w:r>
          </w:p>
        </w:tc>
      </w:tr>
      <w:tr>
        <w:trPr>
          <w:trHeight w:val="276" w:hRule="atLeast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7F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80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ФГАОУ ВО "Российский университет дружбы народов"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81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1,14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82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3,59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83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6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84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9,04</w:t>
            </w:r>
          </w:p>
        </w:tc>
      </w:tr>
      <w:tr>
        <w:trPr>
          <w:trHeight w:val="528" w:hRule="atLeast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85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86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ФГАОУ ВО "Южно-Уральский государственный университет (национальный исследовательский университет)"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87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1,36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88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89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2,4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8A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5</w:t>
            </w:r>
          </w:p>
        </w:tc>
      </w:tr>
    </w:tbl>
    <w:p w:rsidR="00000000" w:rsidDel="00000000" w:rsidP="00000000" w:rsidRDefault="00000000" w:rsidRPr="00000000" w14:paraId="0000008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1134" w:top="1134" w:left="850" w:right="849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ru-RU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paragraph" w:styleId="a3">
    <w:name w:val="Normal (Web)"/>
    <w:basedOn w:val="a"/>
    <w:uiPriority w:val="99"/>
    <w:semiHidden w:val="1"/>
    <w:unhideWhenUsed w:val="1"/>
    <w:rsid w:val="00BE724A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 w:val="1"/>
    <w:unhideWhenUsed w:val="1"/>
    <w:rsid w:val="00752C37"/>
    <w:rPr>
      <w:color w:val="0563c1"/>
      <w:u w:val="single"/>
    </w:rPr>
  </w:style>
  <w:style w:type="character" w:styleId="a5">
    <w:name w:val="FollowedHyperlink"/>
    <w:basedOn w:val="a0"/>
    <w:uiPriority w:val="99"/>
    <w:semiHidden w:val="1"/>
    <w:unhideWhenUsed w:val="1"/>
    <w:rsid w:val="00752C37"/>
    <w:rPr>
      <w:color w:val="954f72"/>
      <w:u w:val="single"/>
    </w:rPr>
  </w:style>
  <w:style w:type="paragraph" w:styleId="msonormal0" w:customStyle="1">
    <w:name w:val="msonormal"/>
    <w:basedOn w:val="a"/>
    <w:rsid w:val="00752C37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  <w:lang w:eastAsia="ru-RU"/>
    </w:rPr>
  </w:style>
  <w:style w:type="paragraph" w:styleId="xl65" w:customStyle="1">
    <w:name w:val="xl65"/>
    <w:basedOn w:val="a"/>
    <w:rsid w:val="00752C37"/>
    <w:pPr>
      <w:pBdr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</w:pBd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b w:val="1"/>
      <w:bCs w:val="1"/>
      <w:sz w:val="20"/>
      <w:szCs w:val="20"/>
      <w:lang w:eastAsia="ru-RU"/>
    </w:rPr>
  </w:style>
  <w:style w:type="paragraph" w:styleId="xl66" w:customStyle="1">
    <w:name w:val="xl66"/>
    <w:basedOn w:val="a"/>
    <w:rsid w:val="00752C37"/>
    <w:pPr>
      <w:pBdr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</w:pBdr>
      <w:spacing w:after="100" w:afterAutospacing="1" w:before="100" w:beforeAutospacing="1" w:line="240" w:lineRule="auto"/>
      <w:textAlignment w:val="center"/>
    </w:pPr>
    <w:rPr>
      <w:rFonts w:ascii="Times New Roman" w:cs="Times New Roman" w:eastAsia="Times New Roman" w:hAnsi="Times New Roman"/>
      <w:b w:val="1"/>
      <w:bCs w:val="1"/>
      <w:sz w:val="20"/>
      <w:szCs w:val="20"/>
      <w:lang w:eastAsia="ru-RU"/>
    </w:rPr>
  </w:style>
  <w:style w:type="paragraph" w:styleId="xl67" w:customStyle="1">
    <w:name w:val="xl67"/>
    <w:basedOn w:val="a"/>
    <w:rsid w:val="00752C37"/>
    <w:pPr>
      <w:pBdr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</w:pBd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0"/>
      <w:szCs w:val="20"/>
      <w:lang w:eastAsia="ru-RU"/>
    </w:rPr>
  </w:style>
  <w:style w:type="paragraph" w:styleId="xl68" w:customStyle="1">
    <w:name w:val="xl68"/>
    <w:basedOn w:val="a"/>
    <w:rsid w:val="00752C37"/>
    <w:pPr>
      <w:pBdr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</w:pBdr>
      <w:spacing w:after="100" w:afterAutospacing="1" w:before="100" w:beforeAutospacing="1" w:line="240" w:lineRule="auto"/>
      <w:jc w:val="center"/>
      <w:textAlignment w:val="center"/>
    </w:pPr>
    <w:rPr>
      <w:rFonts w:ascii="Times New Roman" w:cs="Times New Roman" w:eastAsia="Times New Roman" w:hAnsi="Times New Roman"/>
      <w:b w:val="1"/>
      <w:bCs w:val="1"/>
      <w:sz w:val="20"/>
      <w:szCs w:val="20"/>
      <w:lang w:eastAsia="ru-RU"/>
    </w:rPr>
  </w:style>
  <w:style w:type="paragraph" w:styleId="xl69" w:customStyle="1">
    <w:name w:val="xl69"/>
    <w:basedOn w:val="a"/>
    <w:rsid w:val="00752C37"/>
    <w:pPr>
      <w:pBdr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</w:pBdr>
      <w:spacing w:after="100" w:afterAutospacing="1" w:before="100" w:beforeAutospacing="1" w:line="240" w:lineRule="auto"/>
      <w:textAlignment w:val="center"/>
    </w:pPr>
    <w:rPr>
      <w:rFonts w:ascii="Times New Roman" w:cs="Times New Roman" w:eastAsia="Times New Roman" w:hAnsi="Times New Roman"/>
      <w:sz w:val="20"/>
      <w:szCs w:val="20"/>
      <w:lang w:eastAsia="ru-RU"/>
    </w:rPr>
  </w:style>
  <w:style w:type="paragraph" w:styleId="xl70" w:customStyle="1">
    <w:name w:val="xl70"/>
    <w:basedOn w:val="a"/>
    <w:rsid w:val="00752C37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0"/>
      <w:szCs w:val="20"/>
      <w:lang w:eastAsia="ru-RU"/>
    </w:rPr>
  </w:style>
  <w:style w:type="paragraph" w:styleId="xl71" w:customStyle="1">
    <w:name w:val="xl71"/>
    <w:basedOn w:val="a"/>
    <w:rsid w:val="00752C37"/>
    <w:pPr>
      <w:pBdr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</w:pBd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b w:val="1"/>
      <w:bCs w:val="1"/>
      <w:i w:val="1"/>
      <w:iCs w:val="1"/>
      <w:sz w:val="20"/>
      <w:szCs w:val="20"/>
      <w:lang w:eastAsia="ru-RU"/>
    </w:rPr>
  </w:style>
  <w:style w:type="paragraph" w:styleId="xl72" w:customStyle="1">
    <w:name w:val="xl72"/>
    <w:basedOn w:val="a"/>
    <w:rsid w:val="00752C37"/>
    <w:pPr>
      <w:pBdr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</w:pBdr>
      <w:spacing w:after="100" w:afterAutospacing="1" w:before="100" w:beforeAutospacing="1" w:line="240" w:lineRule="auto"/>
      <w:textAlignment w:val="center"/>
    </w:pPr>
    <w:rPr>
      <w:rFonts w:ascii="Times New Roman" w:cs="Times New Roman" w:eastAsia="Times New Roman" w:hAnsi="Times New Roman"/>
      <w:b w:val="1"/>
      <w:bCs w:val="1"/>
      <w:i w:val="1"/>
      <w:iCs w:val="1"/>
      <w:sz w:val="20"/>
      <w:szCs w:val="20"/>
      <w:lang w:eastAsia="ru-RU"/>
    </w:rPr>
  </w:style>
  <w:style w:type="paragraph" w:styleId="xl73" w:customStyle="1">
    <w:name w:val="xl73"/>
    <w:basedOn w:val="a"/>
    <w:rsid w:val="00752C37"/>
    <w:pPr>
      <w:pBdr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</w:pBdr>
      <w:spacing w:after="100" w:afterAutospacing="1" w:before="100" w:beforeAutospacing="1" w:line="240" w:lineRule="auto"/>
      <w:textAlignment w:val="center"/>
    </w:pPr>
    <w:rPr>
      <w:rFonts w:ascii="Times New Roman" w:cs="Times New Roman" w:eastAsia="Times New Roman" w:hAnsi="Times New Roman"/>
      <w:b w:val="1"/>
      <w:bCs w:val="1"/>
      <w:sz w:val="20"/>
      <w:szCs w:val="20"/>
      <w:lang w:eastAsia="ru-RU"/>
    </w:rPr>
  </w:style>
  <w:style w:type="paragraph" w:styleId="xl74" w:customStyle="1">
    <w:name w:val="xl74"/>
    <w:basedOn w:val="a"/>
    <w:rsid w:val="00752C37"/>
    <w:pPr>
      <w:spacing w:after="100" w:afterAutospacing="1" w:before="100" w:beforeAutospacing="1" w:line="240" w:lineRule="auto"/>
      <w:jc w:val="center"/>
      <w:textAlignment w:val="center"/>
    </w:pPr>
    <w:rPr>
      <w:rFonts w:ascii="Times New Roman" w:cs="Times New Roman" w:eastAsia="Times New Roman" w:hAnsi="Times New Roman"/>
      <w:sz w:val="20"/>
      <w:szCs w:val="20"/>
      <w:lang w:eastAsia="ru-RU"/>
    </w:rPr>
  </w:style>
  <w:style w:type="paragraph" w:styleId="xl75" w:customStyle="1">
    <w:name w:val="xl75"/>
    <w:basedOn w:val="a"/>
    <w:rsid w:val="00752C37"/>
    <w:pPr>
      <w:pBdr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</w:pBdr>
      <w:spacing w:after="100" w:afterAutospacing="1" w:before="100" w:beforeAutospacing="1" w:line="240" w:lineRule="auto"/>
      <w:jc w:val="right"/>
    </w:pPr>
    <w:rPr>
      <w:rFonts w:ascii="Times New Roman" w:cs="Times New Roman" w:eastAsia="Times New Roman" w:hAnsi="Times New Roman"/>
      <w:sz w:val="20"/>
      <w:szCs w:val="20"/>
      <w:lang w:eastAsia="ru-RU"/>
    </w:rPr>
  </w:style>
  <w:style w:type="paragraph" w:styleId="xl76" w:customStyle="1">
    <w:name w:val="xl76"/>
    <w:basedOn w:val="a"/>
    <w:rsid w:val="00752C37"/>
    <w:pPr>
      <w:pBdr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</w:pBdr>
      <w:spacing w:after="100" w:afterAutospacing="1" w:before="100" w:beforeAutospacing="1" w:line="240" w:lineRule="auto"/>
      <w:textAlignment w:val="center"/>
    </w:pPr>
    <w:rPr>
      <w:rFonts w:ascii="Times New Roman" w:cs="Times New Roman" w:eastAsia="Times New Roman" w:hAnsi="Times New Roman"/>
      <w:sz w:val="20"/>
      <w:szCs w:val="20"/>
      <w:lang w:eastAsia="ru-RU"/>
    </w:rPr>
  </w:style>
  <w:style w:type="paragraph" w:styleId="xl77" w:customStyle="1">
    <w:name w:val="xl77"/>
    <w:basedOn w:val="a"/>
    <w:rsid w:val="00752C37"/>
    <w:pPr>
      <w:pBdr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</w:pBdr>
      <w:spacing w:after="100" w:afterAutospacing="1" w:before="100" w:beforeAutospacing="1" w:line="240" w:lineRule="auto"/>
      <w:textAlignment w:val="center"/>
    </w:pPr>
    <w:rPr>
      <w:rFonts w:ascii="Times New Roman" w:cs="Times New Roman" w:eastAsia="Times New Roman" w:hAnsi="Times New Roman"/>
      <w:b w:val="1"/>
      <w:bCs w:val="1"/>
      <w:sz w:val="20"/>
      <w:szCs w:val="20"/>
      <w:lang w:eastAsia="ru-RU"/>
    </w:rPr>
  </w:style>
  <w:style w:type="paragraph" w:styleId="xl78" w:customStyle="1">
    <w:name w:val="xl78"/>
    <w:basedOn w:val="a"/>
    <w:rsid w:val="00752C37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0"/>
      <w:szCs w:val="20"/>
      <w:lang w:eastAsia="ru-RU"/>
    </w:rPr>
  </w:style>
  <w:style w:type="paragraph" w:styleId="xl79" w:customStyle="1">
    <w:name w:val="xl79"/>
    <w:basedOn w:val="a"/>
    <w:rsid w:val="005B5E29"/>
    <w:pPr>
      <w:pBdr>
        <w:top w:color="auto" w:space="0" w:sz="4" w:val="single"/>
        <w:bottom w:color="auto" w:space="0" w:sz="4" w:val="single"/>
        <w:right w:color="auto" w:space="0" w:sz="4" w:val="single"/>
      </w:pBdr>
      <w:shd w:color="000000" w:fill="ffc000" w:val="clear"/>
      <w:spacing w:after="100" w:afterAutospacing="1" w:before="100" w:beforeAutospacing="1" w:line="240" w:lineRule="auto"/>
      <w:jc w:val="center"/>
      <w:textAlignment w:val="center"/>
    </w:pPr>
    <w:rPr>
      <w:rFonts w:ascii="Times New Roman" w:cs="Times New Roman" w:eastAsia="Times New Roman" w:hAnsi="Times New Roman"/>
      <w:sz w:val="20"/>
      <w:szCs w:val="20"/>
      <w:lang w:eastAsia="ru-RU"/>
    </w:rPr>
  </w:style>
  <w:style w:type="paragraph" w:styleId="xl80" w:customStyle="1">
    <w:name w:val="xl80"/>
    <w:basedOn w:val="a"/>
    <w:rsid w:val="005B5E29"/>
    <w:pPr>
      <w:pBdr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</w:pBdr>
      <w:shd w:color="000000" w:fill="ffc000" w:val="clear"/>
      <w:spacing w:after="100" w:afterAutospacing="1" w:before="100" w:beforeAutospacing="1" w:line="240" w:lineRule="auto"/>
      <w:textAlignment w:val="center"/>
    </w:pPr>
    <w:rPr>
      <w:rFonts w:ascii="Times New Roman" w:cs="Times New Roman" w:eastAsia="Times New Roman" w:hAnsi="Times New Roman"/>
      <w:sz w:val="24"/>
      <w:szCs w:val="24"/>
      <w:lang w:eastAsia="ru-RU"/>
    </w:rPr>
  </w:style>
  <w:style w:type="paragraph" w:styleId="xl81" w:customStyle="1">
    <w:name w:val="xl81"/>
    <w:basedOn w:val="a"/>
    <w:rsid w:val="005B5E29"/>
    <w:pPr>
      <w:pBdr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</w:pBdr>
      <w:spacing w:after="100" w:afterAutospacing="1" w:before="100" w:beforeAutospacing="1" w:line="240" w:lineRule="auto"/>
      <w:textAlignment w:val="center"/>
    </w:pPr>
    <w:rPr>
      <w:rFonts w:ascii="Times New Roman" w:cs="Times New Roman" w:eastAsia="Times New Roman" w:hAnsi="Times New Roman"/>
      <w:sz w:val="24"/>
      <w:szCs w:val="24"/>
      <w:lang w:eastAsia="ru-RU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RBANK7GHVJ4q7wqi20XR2svjgiQ==">AMUW2mUpxdvh34GzfQariV19K70WlQGjWZIJgbCAco47glrrQIiw3A+Lzlb8KzxTMRUOgW5fOLAafCDkIOOcuL3nQ+qa5zsJDPFMGGnsy6ovuJAyZyvKPus=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2020-11-26T09:06:00Z</dcterms:created>
  <dc:creator>Alexandra Vinogradova</dc:creator>
</cp:coreProperties>
</file>