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523152" w:rsidTr="00A4235E">
        <w:trPr>
          <w:jc w:val="center"/>
        </w:trPr>
        <w:tc>
          <w:tcPr>
            <w:tcW w:w="3284" w:type="dxa"/>
          </w:tcPr>
          <w:p w:rsidR="00523152" w:rsidRPr="007C548A" w:rsidRDefault="00523152" w:rsidP="00642F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sz w:val="20"/>
                <w:szCs w:val="20"/>
                <w:lang w:val="en-US"/>
              </w:rPr>
            </w:pPr>
          </w:p>
        </w:tc>
        <w:tc>
          <w:tcPr>
            <w:tcW w:w="2636" w:type="dxa"/>
          </w:tcPr>
          <w:p w:rsidR="00523152" w:rsidRDefault="00523152" w:rsidP="00642F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sz w:val="20"/>
                <w:szCs w:val="20"/>
              </w:rPr>
            </w:pPr>
          </w:p>
        </w:tc>
        <w:tc>
          <w:tcPr>
            <w:tcW w:w="3934" w:type="dxa"/>
          </w:tcPr>
          <w:p w:rsidR="00E540EA" w:rsidRDefault="003419E5" w:rsidP="00F93413">
            <w:pPr>
              <w:widowControl w:val="0"/>
              <w:tabs>
                <w:tab w:val="left" w:pos="10065"/>
                <w:tab w:val="left" w:pos="10206"/>
              </w:tabs>
              <w:spacing w:line="240" w:lineRule="auto"/>
              <w:ind w:left="0" w:right="0" w:firstLine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</w:t>
            </w:r>
          </w:p>
          <w:p w:rsidR="00523152" w:rsidRPr="002A53BE" w:rsidRDefault="003419E5" w:rsidP="00A4235E">
            <w:pPr>
              <w:widowControl w:val="0"/>
              <w:tabs>
                <w:tab w:val="left" w:pos="10065"/>
                <w:tab w:val="left" w:pos="10206"/>
              </w:tabs>
              <w:spacing w:line="240" w:lineRule="auto"/>
              <w:ind w:left="0" w:right="0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 подразделу 12</w:t>
            </w:r>
            <w:r w:rsidR="00523152" w:rsidRPr="007B5CEB">
              <w:rPr>
                <w:sz w:val="20"/>
                <w:szCs w:val="20"/>
              </w:rPr>
              <w:t xml:space="preserve"> «</w:t>
            </w:r>
            <w:r w:rsidR="00A10092" w:rsidRPr="00A10092">
              <w:rPr>
                <w:sz w:val="20"/>
                <w:szCs w:val="20"/>
              </w:rPr>
              <w:t>Результаты проверки и анализа формирования субсидий юридическим лицам, взносов в уставные капиталы акционерных обществ, имущественных взносов Российской Федерации в государственные корпорации, публично-правовые компании и государственную компанию, субсидий на выполнение возложенных полномочий и осуществление деятельности государственных корпораций и государственной компании</w:t>
            </w:r>
            <w:r w:rsidR="00523152" w:rsidRPr="007B5CEB">
              <w:rPr>
                <w:sz w:val="20"/>
                <w:szCs w:val="20"/>
              </w:rPr>
              <w:t>»</w:t>
            </w:r>
            <w:r w:rsidR="00523152">
              <w:rPr>
                <w:sz w:val="20"/>
                <w:szCs w:val="20"/>
              </w:rPr>
              <w:t xml:space="preserve"> </w:t>
            </w:r>
            <w:r w:rsidR="00523152" w:rsidRPr="007B5CEB">
              <w:rPr>
                <w:sz w:val="20"/>
                <w:szCs w:val="20"/>
              </w:rPr>
              <w:t xml:space="preserve">Заключения </w:t>
            </w:r>
          </w:p>
          <w:p w:rsidR="00523152" w:rsidRDefault="00523152" w:rsidP="00642F6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sz w:val="20"/>
                <w:szCs w:val="20"/>
              </w:rPr>
            </w:pPr>
          </w:p>
        </w:tc>
      </w:tr>
    </w:tbl>
    <w:p w:rsidR="00AC6DD5" w:rsidRPr="00146C5D" w:rsidRDefault="00E540EA" w:rsidP="00AC6DD5">
      <w:pPr>
        <w:ind w:left="0" w:right="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Таблица</w:t>
      </w:r>
      <w:r w:rsidR="00AC6DD5">
        <w:rPr>
          <w:rFonts w:eastAsia="Calibri"/>
          <w:sz w:val="24"/>
          <w:szCs w:val="24"/>
          <w:lang w:eastAsia="en-US"/>
        </w:rPr>
        <w:t xml:space="preserve"> 1</w:t>
      </w:r>
    </w:p>
    <w:p w:rsidR="00AC6DD5" w:rsidRDefault="00AC6DD5" w:rsidP="00AC6DD5">
      <w:pPr>
        <w:overflowPunct/>
        <w:autoSpaceDE/>
        <w:adjustRightInd/>
        <w:spacing w:line="240" w:lineRule="auto"/>
        <w:ind w:left="0" w:right="0" w:firstLine="0"/>
        <w:jc w:val="center"/>
        <w:rPr>
          <w:rFonts w:eastAsiaTheme="minorHAnsi"/>
          <w:b/>
          <w:sz w:val="24"/>
          <w:szCs w:val="24"/>
          <w:lang w:eastAsia="en-US"/>
        </w:rPr>
      </w:pPr>
      <w:r w:rsidRPr="00857082">
        <w:rPr>
          <w:rFonts w:eastAsiaTheme="minorHAnsi"/>
          <w:b/>
          <w:sz w:val="24"/>
          <w:szCs w:val="24"/>
          <w:lang w:eastAsia="en-US"/>
        </w:rPr>
        <w:t xml:space="preserve">Информация об установленных Счетной палатой недостатках при планировании бюджетных ассигнований на </w:t>
      </w:r>
      <w:r>
        <w:rPr>
          <w:rFonts w:eastAsiaTheme="minorHAnsi"/>
          <w:b/>
          <w:sz w:val="24"/>
          <w:szCs w:val="24"/>
          <w:lang w:eastAsia="en-US"/>
        </w:rPr>
        <w:t>предоставление субсидий</w:t>
      </w:r>
      <w:r w:rsidRPr="00AC6DD5">
        <w:rPr>
          <w:rFonts w:eastAsiaTheme="minorHAnsi"/>
          <w:b/>
          <w:sz w:val="24"/>
          <w:szCs w:val="24"/>
          <w:lang w:eastAsia="en-US"/>
        </w:rPr>
        <w:t xml:space="preserve"> юридическим лицам (за исключением государственных (муниципальных) учреждений)</w:t>
      </w:r>
    </w:p>
    <w:p w:rsidR="00AC6DD5" w:rsidRPr="00AD2589" w:rsidRDefault="00AC6DD5" w:rsidP="00AC6DD5">
      <w:pPr>
        <w:widowControl w:val="0"/>
        <w:shd w:val="clear" w:color="auto" w:fill="FFFFFF"/>
        <w:overflowPunct/>
        <w:spacing w:line="336" w:lineRule="auto"/>
        <w:ind w:left="0" w:right="0"/>
        <w:textAlignment w:val="auto"/>
        <w:rPr>
          <w:rFonts w:eastAsia="Calibri"/>
          <w:b/>
          <w:sz w:val="12"/>
          <w:szCs w:val="12"/>
          <w:lang w:eastAsia="en-US"/>
        </w:rPr>
      </w:pPr>
    </w:p>
    <w:tbl>
      <w:tblPr>
        <w:tblStyle w:val="a7"/>
        <w:tblW w:w="1006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89"/>
        <w:gridCol w:w="1105"/>
        <w:gridCol w:w="992"/>
        <w:gridCol w:w="993"/>
        <w:gridCol w:w="5385"/>
      </w:tblGrid>
      <w:tr w:rsidR="00AC6DD5" w:rsidRPr="00F728C6" w:rsidTr="00692116">
        <w:trPr>
          <w:trHeight w:val="813"/>
          <w:tblHeader/>
        </w:trPr>
        <w:tc>
          <w:tcPr>
            <w:tcW w:w="1589" w:type="dxa"/>
            <w:vMerge w:val="restart"/>
            <w:vAlign w:val="center"/>
          </w:tcPr>
          <w:p w:rsidR="00AC6DD5" w:rsidRPr="005975BF" w:rsidRDefault="00AC6DD5" w:rsidP="00E40A02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 w:rsidRPr="005975BF">
              <w:rPr>
                <w:rFonts w:eastAsia="Calibri"/>
                <w:sz w:val="20"/>
                <w:szCs w:val="20"/>
                <w:lang w:eastAsia="en-US"/>
              </w:rPr>
              <w:t xml:space="preserve">Наименование </w:t>
            </w:r>
            <w:r w:rsidR="00E40A02">
              <w:rPr>
                <w:rFonts w:eastAsia="Calibri"/>
                <w:sz w:val="20"/>
                <w:szCs w:val="20"/>
                <w:lang w:eastAsia="en-US"/>
              </w:rPr>
              <w:t>главного распорядителя</w:t>
            </w:r>
          </w:p>
        </w:tc>
        <w:tc>
          <w:tcPr>
            <w:tcW w:w="3090" w:type="dxa"/>
            <w:gridSpan w:val="3"/>
            <w:vAlign w:val="center"/>
          </w:tcPr>
          <w:p w:rsidR="00AC6DD5" w:rsidRPr="005975BF" w:rsidRDefault="00AC6DD5" w:rsidP="007F721E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 w:rsidRPr="005975BF">
              <w:rPr>
                <w:rFonts w:eastAsia="Calibri"/>
                <w:sz w:val="20"/>
                <w:szCs w:val="20"/>
                <w:lang w:eastAsia="en-US"/>
              </w:rPr>
              <w:t>Объем бюджетных ассигнований, предусмотренный законопроектом (млн. рублей)</w:t>
            </w:r>
          </w:p>
        </w:tc>
        <w:tc>
          <w:tcPr>
            <w:tcW w:w="5385" w:type="dxa"/>
            <w:vMerge w:val="restart"/>
            <w:vAlign w:val="center"/>
          </w:tcPr>
          <w:p w:rsidR="00AC6DD5" w:rsidRPr="005975BF" w:rsidRDefault="00AC6DD5" w:rsidP="007F721E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 w:rsidRPr="005975BF">
              <w:rPr>
                <w:rFonts w:eastAsia="Calibri"/>
                <w:sz w:val="20"/>
                <w:szCs w:val="20"/>
                <w:lang w:eastAsia="en-US"/>
              </w:rPr>
              <w:t>Установленные Счетной палатой недостатки</w:t>
            </w:r>
          </w:p>
        </w:tc>
      </w:tr>
      <w:tr w:rsidR="00AC6DD5" w:rsidRPr="00F728C6" w:rsidTr="00692116">
        <w:tc>
          <w:tcPr>
            <w:tcW w:w="1589" w:type="dxa"/>
            <w:vMerge/>
          </w:tcPr>
          <w:p w:rsidR="00AC6DD5" w:rsidRPr="005975BF" w:rsidRDefault="00AC6DD5" w:rsidP="007F721E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05" w:type="dxa"/>
            <w:vAlign w:val="center"/>
          </w:tcPr>
          <w:p w:rsidR="00AC6DD5" w:rsidRPr="00E677FB" w:rsidRDefault="003350CF" w:rsidP="007F721E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2021</w:t>
            </w:r>
            <w:r w:rsidR="00AC6DD5" w:rsidRPr="00E677FB">
              <w:rPr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AC6DD5" w:rsidRPr="00E677FB" w:rsidRDefault="003350CF" w:rsidP="007F721E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2022</w:t>
            </w:r>
            <w:r w:rsidR="00AC6DD5" w:rsidRPr="00E677FB">
              <w:rPr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:rsidR="00AC6DD5" w:rsidRPr="00E677FB" w:rsidRDefault="00AC6DD5" w:rsidP="007F721E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8"/>
                <w:szCs w:val="18"/>
              </w:rPr>
            </w:pPr>
            <w:r w:rsidRPr="00E677FB">
              <w:rPr>
                <w:bCs/>
                <w:sz w:val="18"/>
                <w:szCs w:val="18"/>
              </w:rPr>
              <w:t>2</w:t>
            </w:r>
            <w:r w:rsidR="003350CF">
              <w:rPr>
                <w:bCs/>
                <w:sz w:val="18"/>
                <w:szCs w:val="18"/>
              </w:rPr>
              <w:t>023</w:t>
            </w:r>
            <w:r w:rsidRPr="00E677FB">
              <w:rPr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5385" w:type="dxa"/>
            <w:vMerge/>
          </w:tcPr>
          <w:p w:rsidR="00AC6DD5" w:rsidRPr="005975BF" w:rsidRDefault="00AC6DD5" w:rsidP="007F721E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C6DD5" w:rsidRPr="00F728C6" w:rsidTr="00692116">
        <w:tc>
          <w:tcPr>
            <w:tcW w:w="1589" w:type="dxa"/>
          </w:tcPr>
          <w:p w:rsidR="00AC6DD5" w:rsidRPr="005975BF" w:rsidRDefault="00AC6DD5" w:rsidP="007F721E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975BF">
              <w:rPr>
                <w:rFonts w:eastAsia="Calibri"/>
                <w:b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105" w:type="dxa"/>
          </w:tcPr>
          <w:p w:rsidR="00AC6DD5" w:rsidRPr="00F73943" w:rsidRDefault="00F73943" w:rsidP="007F721E">
            <w:pPr>
              <w:widowControl w:val="0"/>
              <w:overflowPunct/>
              <w:spacing w:line="240" w:lineRule="auto"/>
              <w:ind w:left="0" w:right="-108" w:firstLine="0"/>
              <w:jc w:val="center"/>
              <w:textAlignment w:val="auto"/>
              <w:rPr>
                <w:rFonts w:eastAsia="Calibri"/>
                <w:b/>
                <w:sz w:val="19"/>
                <w:szCs w:val="19"/>
                <w:lang w:eastAsia="en-US"/>
              </w:rPr>
            </w:pPr>
            <w:r w:rsidRPr="00F73943">
              <w:rPr>
                <w:rFonts w:eastAsia="Calibri"/>
                <w:b/>
                <w:sz w:val="19"/>
                <w:szCs w:val="19"/>
                <w:lang w:eastAsia="en-US"/>
              </w:rPr>
              <w:t>165 419,7</w:t>
            </w:r>
          </w:p>
        </w:tc>
        <w:tc>
          <w:tcPr>
            <w:tcW w:w="992" w:type="dxa"/>
          </w:tcPr>
          <w:p w:rsidR="00AC6DD5" w:rsidRPr="00F73943" w:rsidRDefault="00F73943" w:rsidP="007F721E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/>
                <w:sz w:val="19"/>
                <w:szCs w:val="19"/>
                <w:lang w:eastAsia="en-US"/>
              </w:rPr>
            </w:pPr>
            <w:r w:rsidRPr="00F73943">
              <w:rPr>
                <w:rFonts w:eastAsia="Calibri"/>
                <w:b/>
                <w:sz w:val="19"/>
                <w:szCs w:val="19"/>
                <w:lang w:eastAsia="en-US"/>
              </w:rPr>
              <w:t>206 012,7</w:t>
            </w:r>
          </w:p>
        </w:tc>
        <w:tc>
          <w:tcPr>
            <w:tcW w:w="993" w:type="dxa"/>
          </w:tcPr>
          <w:p w:rsidR="00AC6DD5" w:rsidRPr="00F73943" w:rsidRDefault="00F73943" w:rsidP="007F721E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/>
                <w:sz w:val="19"/>
                <w:szCs w:val="19"/>
                <w:lang w:eastAsia="en-US"/>
              </w:rPr>
            </w:pPr>
            <w:r w:rsidRPr="00F73943">
              <w:rPr>
                <w:rFonts w:eastAsia="Calibri"/>
                <w:b/>
                <w:sz w:val="19"/>
                <w:szCs w:val="19"/>
                <w:lang w:eastAsia="en-US"/>
              </w:rPr>
              <w:t>201</w:t>
            </w:r>
            <w:r>
              <w:rPr>
                <w:rFonts w:eastAsia="Calibri"/>
                <w:b/>
                <w:sz w:val="19"/>
                <w:szCs w:val="19"/>
                <w:lang w:eastAsia="en-US"/>
              </w:rPr>
              <w:t> </w:t>
            </w:r>
            <w:r w:rsidRPr="00F73943">
              <w:rPr>
                <w:rFonts w:eastAsia="Calibri"/>
                <w:b/>
                <w:sz w:val="19"/>
                <w:szCs w:val="19"/>
                <w:lang w:eastAsia="en-US"/>
              </w:rPr>
              <w:t>844,1</w:t>
            </w:r>
          </w:p>
        </w:tc>
        <w:tc>
          <w:tcPr>
            <w:tcW w:w="5385" w:type="dxa"/>
          </w:tcPr>
          <w:p w:rsidR="00AC6DD5" w:rsidRPr="005975BF" w:rsidRDefault="00AC6DD5" w:rsidP="007F721E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AC6DD5" w:rsidRPr="00F728C6" w:rsidTr="00692116">
        <w:tc>
          <w:tcPr>
            <w:tcW w:w="1589" w:type="dxa"/>
          </w:tcPr>
          <w:p w:rsidR="00AC6DD5" w:rsidRPr="001F5A37" w:rsidRDefault="00AC6DD5" w:rsidP="007F721E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F5A37">
              <w:rPr>
                <w:rFonts w:eastAsia="Calibri"/>
                <w:i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105" w:type="dxa"/>
          </w:tcPr>
          <w:p w:rsidR="00AC6DD5" w:rsidRPr="001F5A37" w:rsidRDefault="00AC6DD5" w:rsidP="007F721E">
            <w:pPr>
              <w:widowControl w:val="0"/>
              <w:overflowPunct/>
              <w:spacing w:line="240" w:lineRule="auto"/>
              <w:ind w:left="0" w:right="-108" w:firstLine="0"/>
              <w:jc w:val="center"/>
              <w:textAlignment w:val="auto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C6DD5" w:rsidRPr="001F5A37" w:rsidRDefault="00AC6DD5" w:rsidP="007F721E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</w:tcPr>
          <w:p w:rsidR="00AC6DD5" w:rsidRPr="001F5A37" w:rsidRDefault="00AC6DD5" w:rsidP="007F721E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385" w:type="dxa"/>
          </w:tcPr>
          <w:p w:rsidR="00AC6DD5" w:rsidRPr="001F5A37" w:rsidRDefault="00AC6DD5" w:rsidP="007F721E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0F0E3C" w:rsidRPr="00F728C6" w:rsidTr="00692116">
        <w:tc>
          <w:tcPr>
            <w:tcW w:w="1589" w:type="dxa"/>
          </w:tcPr>
          <w:p w:rsidR="000F0E3C" w:rsidRDefault="000F0E3C" w:rsidP="007F721E">
            <w:pPr>
              <w:widowControl w:val="0"/>
              <w:overflowPunct/>
              <w:spacing w:line="240" w:lineRule="auto"/>
              <w:ind w:left="0" w:right="0" w:firstLine="0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Росжелдор</w:t>
            </w:r>
          </w:p>
        </w:tc>
        <w:tc>
          <w:tcPr>
            <w:tcW w:w="1105" w:type="dxa"/>
          </w:tcPr>
          <w:p w:rsidR="000F0E3C" w:rsidRPr="00F73943" w:rsidRDefault="000F0E3C" w:rsidP="007F721E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sz w:val="20"/>
                <w:szCs w:val="20"/>
                <w:lang w:eastAsia="en-US"/>
              </w:rPr>
              <w:t>33 008,2</w:t>
            </w:r>
          </w:p>
        </w:tc>
        <w:tc>
          <w:tcPr>
            <w:tcW w:w="992" w:type="dxa"/>
          </w:tcPr>
          <w:p w:rsidR="000F0E3C" w:rsidRPr="00F73943" w:rsidRDefault="000F0E3C" w:rsidP="007F721E">
            <w:pPr>
              <w:spacing w:line="240" w:lineRule="auto"/>
              <w:ind w:left="0" w:right="0" w:firstLine="0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sz w:val="20"/>
                <w:szCs w:val="20"/>
                <w:lang w:eastAsia="en-US"/>
              </w:rPr>
              <w:t>32 816,9</w:t>
            </w:r>
          </w:p>
        </w:tc>
        <w:tc>
          <w:tcPr>
            <w:tcW w:w="993" w:type="dxa"/>
          </w:tcPr>
          <w:p w:rsidR="000F0E3C" w:rsidRPr="00F73943" w:rsidRDefault="000F0E3C" w:rsidP="007F721E">
            <w:pPr>
              <w:spacing w:line="240" w:lineRule="auto"/>
              <w:ind w:left="0" w:right="0" w:firstLine="0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sz w:val="20"/>
                <w:szCs w:val="20"/>
                <w:lang w:eastAsia="en-US"/>
              </w:rPr>
              <w:t>32 793,6</w:t>
            </w:r>
          </w:p>
        </w:tc>
        <w:tc>
          <w:tcPr>
            <w:tcW w:w="5385" w:type="dxa"/>
          </w:tcPr>
          <w:p w:rsidR="000F0E3C" w:rsidRPr="00F73943" w:rsidRDefault="000F0E3C" w:rsidP="000F0E3C">
            <w:pPr>
              <w:spacing w:line="240" w:lineRule="auto"/>
              <w:ind w:left="0" w:right="-2" w:firstLine="460"/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Законопроектом </w:t>
            </w:r>
            <w:r w:rsidR="00DF222C" w:rsidRPr="00F73943">
              <w:rPr>
                <w:rFonts w:eastAsia="Calibri"/>
                <w:sz w:val="20"/>
                <w:szCs w:val="20"/>
                <w:lang w:eastAsia="en-US"/>
              </w:rPr>
              <w:t>предусматриваются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 бюджетные ассигнования на предоставление 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>субсидии ОАО «РЖД» и ФГУП «Крымская железная дорога» на компенсацию потерь в доходах, возникающих в результате государственного регулирования тарифов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 на услуги по использованию инфраструктуры железнодорожного транспорта общего пользования, оказываемые при осуществлении перевозок пассажиров в пригор</w:t>
            </w:r>
            <w:r w:rsidR="006D502B" w:rsidRPr="00F73943">
              <w:rPr>
                <w:rFonts w:eastAsia="Calibri"/>
                <w:sz w:val="20"/>
                <w:szCs w:val="20"/>
                <w:lang w:eastAsia="en-US"/>
              </w:rPr>
              <w:t xml:space="preserve">одном сообщении на 2021 год в сумме </w:t>
            </w:r>
            <w:r w:rsidR="006D502B" w:rsidRPr="00F73943">
              <w:rPr>
                <w:rFonts w:eastAsia="Calibri"/>
                <w:b/>
                <w:sz w:val="20"/>
                <w:szCs w:val="20"/>
                <w:lang w:eastAsia="en-US"/>
              </w:rPr>
              <w:t>33 008,2 млн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>. рублей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="006D502B" w:rsidRPr="00F73943">
              <w:rPr>
                <w:rFonts w:eastAsia="Calibri"/>
                <w:sz w:val="20"/>
                <w:szCs w:val="20"/>
                <w:lang w:eastAsia="en-US"/>
              </w:rPr>
              <w:t>на 2022 год – </w:t>
            </w:r>
            <w:r w:rsidR="006D502B" w:rsidRPr="00F73943">
              <w:rPr>
                <w:rFonts w:eastAsia="Calibri"/>
                <w:b/>
                <w:sz w:val="20"/>
                <w:szCs w:val="20"/>
                <w:lang w:eastAsia="en-US"/>
              </w:rPr>
              <w:t>32 816,9 млн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>. рублей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D502B" w:rsidRPr="00F73943">
              <w:rPr>
                <w:rFonts w:eastAsia="Calibri"/>
                <w:sz w:val="20"/>
                <w:szCs w:val="20"/>
                <w:lang w:eastAsia="en-US"/>
              </w:rPr>
              <w:t>и на 2023 год – </w:t>
            </w:r>
            <w:r w:rsidR="006D502B" w:rsidRPr="00F73943">
              <w:rPr>
                <w:rFonts w:eastAsia="Calibri"/>
                <w:b/>
                <w:sz w:val="20"/>
                <w:szCs w:val="20"/>
                <w:lang w:eastAsia="en-US"/>
              </w:rPr>
              <w:t>32 793,6 млн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>. рублей.</w:t>
            </w:r>
          </w:p>
          <w:p w:rsidR="000F0E3C" w:rsidRPr="00F73943" w:rsidRDefault="000F0E3C" w:rsidP="000F0E3C">
            <w:pPr>
              <w:spacing w:line="240" w:lineRule="auto"/>
              <w:ind w:left="0" w:right="-2" w:firstLine="46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sz w:val="20"/>
                <w:szCs w:val="20"/>
                <w:lang w:eastAsia="en-US"/>
              </w:rPr>
              <w:t>Согласно расчету</w:t>
            </w:r>
            <w:r w:rsidR="001926C8" w:rsidRPr="00F73943">
              <w:rPr>
                <w:rFonts w:eastAsia="Calibri"/>
                <w:sz w:val="20"/>
                <w:szCs w:val="20"/>
                <w:lang w:eastAsia="en-US"/>
              </w:rPr>
              <w:t xml:space="preserve"> ОАО «РЖД»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 (в разрезе пригородных пассажирских компаний), представленному в Росжелдор в ходе формирован</w:t>
            </w:r>
            <w:r w:rsidR="001926C8" w:rsidRPr="00F73943">
              <w:rPr>
                <w:rFonts w:eastAsia="Calibri"/>
                <w:sz w:val="20"/>
                <w:szCs w:val="20"/>
                <w:lang w:eastAsia="en-US"/>
              </w:rPr>
              <w:t>ия з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аконопроекта, потребность в указанных средствах на 2021 год составляет 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>46 080,7 млн. рублей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, на 2022 год – 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>47 885,</w:t>
            </w:r>
            <w:r w:rsidR="001926C8" w:rsidRPr="00F73943">
              <w:rPr>
                <w:rFonts w:eastAsia="Calibri"/>
                <w:b/>
                <w:sz w:val="20"/>
                <w:szCs w:val="20"/>
                <w:lang w:eastAsia="en-US"/>
              </w:rPr>
              <w:t>5 млн. рублей</w:t>
            </w:r>
            <w:r w:rsidR="001926C8" w:rsidRPr="00F73943">
              <w:rPr>
                <w:rFonts w:eastAsia="Calibri"/>
                <w:sz w:val="20"/>
                <w:szCs w:val="20"/>
                <w:lang w:eastAsia="en-US"/>
              </w:rPr>
              <w:t xml:space="preserve">, на 2023 год – </w:t>
            </w:r>
            <w:r w:rsidR="001926C8" w:rsidRPr="00F73943">
              <w:rPr>
                <w:rFonts w:eastAsia="Calibri"/>
                <w:b/>
                <w:sz w:val="20"/>
                <w:szCs w:val="20"/>
                <w:lang w:eastAsia="en-US"/>
              </w:rPr>
              <w:t>49 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>659,4 млн. рублей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DF222C" w:rsidRPr="00F73943">
              <w:rPr>
                <w:rFonts w:eastAsia="Calibri"/>
                <w:sz w:val="20"/>
                <w:szCs w:val="20"/>
                <w:lang w:eastAsia="en-US"/>
              </w:rPr>
              <w:t xml:space="preserve"> что превышает предусмотренный з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>аконопроектом объем субсидии более чем на 30%.</w:t>
            </w:r>
          </w:p>
          <w:p w:rsidR="000F0E3C" w:rsidRPr="00F73943" w:rsidRDefault="000F0E3C" w:rsidP="000F0E3C">
            <w:pPr>
              <w:spacing w:line="240" w:lineRule="auto"/>
              <w:ind w:left="0" w:right="-2" w:firstLine="46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Указанный расчет учитывает прогнозируемый рост объема </w:t>
            </w:r>
            <w:proofErr w:type="spellStart"/>
            <w:r w:rsidRPr="00F73943">
              <w:rPr>
                <w:rFonts w:eastAsia="Calibri"/>
                <w:sz w:val="20"/>
                <w:szCs w:val="20"/>
                <w:lang w:eastAsia="en-US"/>
              </w:rPr>
              <w:t>вагоно</w:t>
            </w:r>
            <w:proofErr w:type="spellEnd"/>
            <w:r w:rsidRPr="00F73943">
              <w:rPr>
                <w:rFonts w:eastAsia="Calibri"/>
                <w:sz w:val="20"/>
                <w:szCs w:val="20"/>
                <w:lang w:eastAsia="en-US"/>
              </w:rPr>
              <w:t>-километровой работы (на 3,72 % в 2021-2023 годах по сравнению с 2020 годом), индекс роста тарифов на железнодорожные перевозки пас</w:t>
            </w:r>
            <w:r w:rsidR="00DF222C" w:rsidRPr="00F73943">
              <w:rPr>
                <w:rFonts w:eastAsia="Calibri"/>
                <w:sz w:val="20"/>
                <w:szCs w:val="20"/>
                <w:lang w:eastAsia="en-US"/>
              </w:rPr>
              <w:t xml:space="preserve">сажиров в регулируемом секторе, 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>соответствующий параметрам Прогноза  социально-экономического развития Российс</w:t>
            </w:r>
            <w:r w:rsidR="00DF222C" w:rsidRPr="00F73943">
              <w:rPr>
                <w:rFonts w:eastAsia="Calibri"/>
                <w:sz w:val="20"/>
                <w:szCs w:val="20"/>
                <w:lang w:eastAsia="en-US"/>
              </w:rPr>
              <w:t>кой Федерации на 2021-2023 годы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, а также частичную компенсацию задолженности Российской Федерации перед ОАО «РЖД», возникшую в результате государственного регулирования тарифов. </w:t>
            </w:r>
          </w:p>
          <w:p w:rsidR="00082462" w:rsidRDefault="000F0E3C" w:rsidP="00FF69B4">
            <w:pPr>
              <w:spacing w:line="240" w:lineRule="auto"/>
              <w:ind w:left="0" w:right="-2" w:firstLine="460"/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Учитывая, что </w:t>
            </w:r>
            <w:r w:rsidR="00DF222C" w:rsidRPr="00F73943">
              <w:rPr>
                <w:rFonts w:eastAsia="Calibri"/>
                <w:b/>
                <w:sz w:val="20"/>
                <w:szCs w:val="20"/>
                <w:lang w:eastAsia="en-US"/>
              </w:rPr>
              <w:t>запланированный в з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>аконопроекте объем бюджетных ассигнований не обеспечивает, по мнению ОАО «РЖД», полную компенсацию потерь компании в доходах,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>формируются риски сокращения перевозок в пригородном сообщении</w:t>
            </w:r>
            <w:r w:rsidR="00FF69B4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</w:p>
          <w:p w:rsidR="0070688B" w:rsidRPr="0070688B" w:rsidRDefault="0070688B" w:rsidP="00FF69B4">
            <w:pPr>
              <w:spacing w:line="240" w:lineRule="auto"/>
              <w:ind w:left="0" w:right="-2" w:firstLine="46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GoBack"/>
            <w:r w:rsidRPr="0070688B">
              <w:rPr>
                <w:rFonts w:eastAsia="Calibri"/>
                <w:sz w:val="20"/>
                <w:szCs w:val="20"/>
                <w:lang w:eastAsia="en-US"/>
              </w:rPr>
              <w:t xml:space="preserve">Кроме того, по данным ОАО «РЖД», имеется задолженность Минобороны России перед компанией  за </w:t>
            </w:r>
            <w:r w:rsidRPr="0070688B">
              <w:rPr>
                <w:rFonts w:eastAsia="Calibri"/>
                <w:sz w:val="20"/>
                <w:szCs w:val="20"/>
                <w:lang w:eastAsia="en-US"/>
              </w:rPr>
              <w:lastRenderedPageBreak/>
              <w:t>оказание услуг по железнодорожным перевозкам в отдельных направлениях.</w:t>
            </w:r>
            <w:bookmarkEnd w:id="0"/>
          </w:p>
        </w:tc>
      </w:tr>
      <w:tr w:rsidR="00815385" w:rsidRPr="00F728C6" w:rsidTr="00692116">
        <w:tc>
          <w:tcPr>
            <w:tcW w:w="1589" w:type="dxa"/>
          </w:tcPr>
          <w:p w:rsidR="00815385" w:rsidRDefault="00815385" w:rsidP="007F721E">
            <w:pPr>
              <w:widowControl w:val="0"/>
              <w:overflowPunct/>
              <w:spacing w:line="240" w:lineRule="auto"/>
              <w:ind w:left="0" w:right="0" w:firstLine="0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Минсельхоз России</w:t>
            </w:r>
          </w:p>
        </w:tc>
        <w:tc>
          <w:tcPr>
            <w:tcW w:w="1105" w:type="dxa"/>
          </w:tcPr>
          <w:p w:rsidR="00815385" w:rsidRPr="00F73943" w:rsidRDefault="00692116" w:rsidP="007F721E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19"/>
                <w:szCs w:val="19"/>
                <w:lang w:eastAsia="en-US"/>
              </w:rPr>
            </w:pPr>
            <w:r w:rsidRPr="00F73943">
              <w:rPr>
                <w:rFonts w:eastAsia="Calibri"/>
                <w:sz w:val="19"/>
                <w:szCs w:val="19"/>
                <w:lang w:eastAsia="en-US"/>
              </w:rPr>
              <w:t>121 133,7</w:t>
            </w:r>
          </w:p>
        </w:tc>
        <w:tc>
          <w:tcPr>
            <w:tcW w:w="992" w:type="dxa"/>
          </w:tcPr>
          <w:p w:rsidR="00815385" w:rsidRPr="00F73943" w:rsidRDefault="00E01A9E" w:rsidP="007F721E">
            <w:pPr>
              <w:spacing w:line="240" w:lineRule="auto"/>
              <w:ind w:left="0" w:right="0" w:firstLine="0"/>
              <w:contextualSpacing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F73943">
              <w:rPr>
                <w:rFonts w:eastAsia="Calibri"/>
                <w:sz w:val="19"/>
                <w:szCs w:val="19"/>
                <w:lang w:eastAsia="en-US"/>
              </w:rPr>
              <w:t>160 305,3</w:t>
            </w:r>
          </w:p>
        </w:tc>
        <w:tc>
          <w:tcPr>
            <w:tcW w:w="993" w:type="dxa"/>
          </w:tcPr>
          <w:p w:rsidR="00815385" w:rsidRPr="00F73943" w:rsidRDefault="00082462" w:rsidP="007F721E">
            <w:pPr>
              <w:spacing w:line="240" w:lineRule="auto"/>
              <w:ind w:left="0" w:right="0" w:firstLine="0"/>
              <w:contextualSpacing/>
              <w:jc w:val="center"/>
              <w:rPr>
                <w:rFonts w:eastAsia="Calibri"/>
                <w:sz w:val="19"/>
                <w:szCs w:val="19"/>
                <w:lang w:eastAsia="en-US"/>
              </w:rPr>
            </w:pPr>
            <w:r w:rsidRPr="00F73943">
              <w:rPr>
                <w:rFonts w:eastAsia="Calibri"/>
                <w:sz w:val="19"/>
                <w:szCs w:val="19"/>
                <w:lang w:eastAsia="en-US"/>
              </w:rPr>
              <w:t>156 157,7</w:t>
            </w:r>
          </w:p>
        </w:tc>
        <w:tc>
          <w:tcPr>
            <w:tcW w:w="5385" w:type="dxa"/>
          </w:tcPr>
          <w:p w:rsidR="00815385" w:rsidRPr="00F73943" w:rsidRDefault="00815385" w:rsidP="00815385">
            <w:pPr>
              <w:spacing w:line="240" w:lineRule="auto"/>
              <w:ind w:left="0" w:right="-2" w:firstLine="46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Следует отметить, что 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 xml:space="preserve">отсутствуют обосновывающие расчеты под предусмотренные в законопроекте </w:t>
            </w:r>
            <w:r w:rsidR="00E01A9E" w:rsidRPr="00F73943">
              <w:rPr>
                <w:rFonts w:eastAsia="Calibri"/>
                <w:b/>
                <w:sz w:val="20"/>
                <w:szCs w:val="20"/>
                <w:lang w:eastAsia="en-US"/>
              </w:rPr>
              <w:t xml:space="preserve">Минсельхозу России 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>объемы бюджетных ассигнований по субсидиям</w:t>
            </w:r>
            <w:r w:rsidR="007C548A" w:rsidRPr="00F73943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="007C548A" w:rsidRPr="00F73943">
              <w:rPr>
                <w:rFonts w:eastAsia="Calibri"/>
                <w:sz w:val="20"/>
                <w:szCs w:val="20"/>
                <w:lang w:eastAsia="en-US"/>
              </w:rPr>
              <w:t xml:space="preserve">(в </w:t>
            </w:r>
            <w:r w:rsidR="009446F1" w:rsidRPr="00F73943">
              <w:rPr>
                <w:rFonts w:eastAsia="Calibri"/>
                <w:sz w:val="20"/>
                <w:szCs w:val="20"/>
                <w:lang w:eastAsia="en-US"/>
              </w:rPr>
              <w:t>обоснованиях бюджетных ассигнований</w:t>
            </w:r>
            <w:r w:rsidR="007C548A" w:rsidRPr="00F73943">
              <w:rPr>
                <w:rFonts w:eastAsia="Calibri"/>
                <w:sz w:val="20"/>
                <w:szCs w:val="20"/>
                <w:lang w:eastAsia="en-US"/>
              </w:rPr>
              <w:t xml:space="preserve"> по форме ОКУД 0505205</w:t>
            </w:r>
            <w:r w:rsidR="009446F1" w:rsidRPr="00F73943">
              <w:rPr>
                <w:rFonts w:eastAsia="Calibri"/>
                <w:sz w:val="20"/>
                <w:szCs w:val="20"/>
                <w:lang w:eastAsia="en-US"/>
              </w:rPr>
              <w:t xml:space="preserve">, отраженных в подсистеме бюджетного планирования системы «Электронный бюджет» по состоянию на 6 октября 2020 года </w:t>
            </w:r>
            <w:r w:rsidR="007C548A" w:rsidRPr="00F73943">
              <w:rPr>
                <w:rFonts w:eastAsia="Calibri"/>
                <w:sz w:val="20"/>
                <w:szCs w:val="20"/>
                <w:lang w:eastAsia="en-US"/>
              </w:rPr>
              <w:t>не указаны конкретные юридические лица, которым планируется предоставление субсидий, а также не приложены поясняющие материалы)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>:</w:t>
            </w:r>
          </w:p>
          <w:p w:rsidR="00815385" w:rsidRPr="00F73943" w:rsidRDefault="00B13174" w:rsidP="00B13174">
            <w:pPr>
              <w:spacing w:line="240" w:lineRule="auto"/>
              <w:ind w:left="0" w:right="-2" w:firstLine="46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sz w:val="20"/>
                <w:szCs w:val="20"/>
                <w:lang w:eastAsia="en-US"/>
              </w:rPr>
              <w:t>на государственную поддержку организаций в целях продвижения продукции агропромышленного комплекса на внешние рынки в 202</w:t>
            </w:r>
            <w:r w:rsidR="00F15CA4" w:rsidRPr="00F73943">
              <w:rPr>
                <w:rFonts w:eastAsia="Calibri"/>
                <w:sz w:val="20"/>
                <w:szCs w:val="20"/>
                <w:lang w:eastAsia="en-US"/>
              </w:rPr>
              <w:t>1 – 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2023 годах в сумме 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>344,0 млн. рублей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 ежегодно;</w:t>
            </w:r>
          </w:p>
          <w:p w:rsidR="00B13174" w:rsidRPr="00F73943" w:rsidRDefault="00B13174" w:rsidP="00B13174">
            <w:pPr>
              <w:spacing w:line="240" w:lineRule="auto"/>
              <w:ind w:left="0" w:right="-2" w:firstLine="46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на государственную поддержку организаций в целях компенсации части затрат, связанных с сертификацией продукции агропромышленного комплекса на внешних рынках на 2021 год в сумме 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>448,0 млн. рублей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>, в 2022</w:t>
            </w:r>
            <w:r w:rsidR="00F15CA4" w:rsidRPr="00F73943">
              <w:rPr>
                <w:rFonts w:eastAsia="Calibri"/>
                <w:sz w:val="20"/>
                <w:szCs w:val="20"/>
                <w:lang w:eastAsia="en-US"/>
              </w:rPr>
              <w:t xml:space="preserve"> году 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– 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>544,0 млн. рублей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, в 2023 году – 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>656,0 млн. рублей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B22E28" w:rsidRPr="00F73943" w:rsidRDefault="00B22E28" w:rsidP="00B22E28">
            <w:pPr>
              <w:spacing w:line="240" w:lineRule="auto"/>
              <w:ind w:left="0" w:right="-2" w:firstLine="46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на государственную поддержку российских организаций в целях снижения затрат на транспортировку сельскохозяйственной и продовольственной продукции на 2021 год в сумме 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>3 388,0 млн. рублей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, в 2022 году – 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>4 000,0 млн. рублей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, в 2023 году – 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>7 000,0 млн. рублей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B22E28" w:rsidRPr="00F73943" w:rsidRDefault="00B22E28" w:rsidP="00B22E28">
            <w:pPr>
              <w:spacing w:line="240" w:lineRule="auto"/>
              <w:ind w:left="0" w:right="-2" w:firstLine="46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на возмещение недополученных российскими кредитными организациями, международными финансовыми организациями и ГК «ВЭБ.РФ» доходов по кредитам, выданным сельскохозяйственным товаропроизводителям (за исключением сельскохозяйственных кредитных потребительских кооперативов),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 реализацию, по льготной ставке на 2021 год в сумме </w:t>
            </w:r>
            <w:r w:rsidR="009B227E" w:rsidRPr="00F73943">
              <w:rPr>
                <w:rFonts w:eastAsia="Calibri"/>
                <w:b/>
                <w:sz w:val="20"/>
                <w:szCs w:val="20"/>
                <w:lang w:eastAsia="en-US"/>
              </w:rPr>
              <w:t>112 491,7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 xml:space="preserve"> млн. рублей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, в 2022 году – </w:t>
            </w:r>
            <w:r w:rsidR="009B227E" w:rsidRPr="00F73943">
              <w:rPr>
                <w:rFonts w:eastAsia="Calibri"/>
                <w:b/>
                <w:sz w:val="20"/>
                <w:szCs w:val="20"/>
                <w:lang w:eastAsia="en-US"/>
              </w:rPr>
              <w:t>15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>0 </w:t>
            </w:r>
            <w:r w:rsidR="009B227E" w:rsidRPr="00F73943">
              <w:rPr>
                <w:rFonts w:eastAsia="Calibri"/>
                <w:b/>
                <w:sz w:val="20"/>
                <w:szCs w:val="20"/>
                <w:lang w:eastAsia="en-US"/>
              </w:rPr>
              <w:t>595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>,</w:t>
            </w:r>
            <w:r w:rsidR="009B227E" w:rsidRPr="00F73943">
              <w:rPr>
                <w:rFonts w:eastAsia="Calibri"/>
                <w:b/>
                <w:sz w:val="20"/>
                <w:szCs w:val="20"/>
                <w:lang w:eastAsia="en-US"/>
              </w:rPr>
              <w:t>3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 xml:space="preserve"> млн. рублей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, в 2023 году – </w:t>
            </w:r>
            <w:r w:rsidR="00692116" w:rsidRPr="00F73943">
              <w:rPr>
                <w:rFonts w:eastAsia="Calibri"/>
                <w:b/>
                <w:sz w:val="20"/>
                <w:szCs w:val="20"/>
                <w:lang w:eastAsia="en-US"/>
              </w:rPr>
              <w:t>143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> </w:t>
            </w:r>
            <w:r w:rsidR="00692116" w:rsidRPr="00F73943">
              <w:rPr>
                <w:rFonts w:eastAsia="Calibri"/>
                <w:b/>
                <w:sz w:val="20"/>
                <w:szCs w:val="20"/>
                <w:lang w:eastAsia="en-US"/>
              </w:rPr>
              <w:t>335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>,</w:t>
            </w:r>
            <w:r w:rsidR="00692116" w:rsidRPr="00F73943">
              <w:rPr>
                <w:rFonts w:eastAsia="Calibri"/>
                <w:b/>
                <w:sz w:val="20"/>
                <w:szCs w:val="20"/>
                <w:lang w:eastAsia="en-US"/>
              </w:rPr>
              <w:t>7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 xml:space="preserve"> млн. рублей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B22E28" w:rsidRPr="00F73943" w:rsidRDefault="00B22E28" w:rsidP="00B22E28">
            <w:pPr>
              <w:spacing w:line="240" w:lineRule="auto"/>
              <w:ind w:left="0" w:right="-2" w:firstLine="46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sz w:val="20"/>
                <w:szCs w:val="20"/>
                <w:lang w:eastAsia="en-US"/>
              </w:rPr>
              <w:t>субсидии АО «</w:t>
            </w:r>
            <w:proofErr w:type="spellStart"/>
            <w:r w:rsidRPr="00F73943">
              <w:rPr>
                <w:rFonts w:eastAsia="Calibri"/>
                <w:sz w:val="20"/>
                <w:szCs w:val="20"/>
                <w:lang w:eastAsia="en-US"/>
              </w:rPr>
              <w:t>Росагролизинг</w:t>
            </w:r>
            <w:proofErr w:type="spellEnd"/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» на возмещение недополученных доходов при уплате лизингополучателем лизинговых платежей по договорам финансовой аренды (лизинга), заключенным на льготных (специальных) условиях на 2021 год в сумме 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>1 980,0 млн. рублей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, в 2022 году – 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>2 340,0 млн. рублей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, в 2023 году – 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>2 340,0 млн. рублей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692116" w:rsidRPr="00F73943" w:rsidRDefault="00692116" w:rsidP="00692116">
            <w:pPr>
              <w:spacing w:line="240" w:lineRule="auto"/>
              <w:ind w:left="0" w:right="-2" w:firstLine="46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на проведение закупочных и товарных интервенций на рынках сельскохозяйственной продукции, а также залоговых операций в 2021 – 2023 годах в сумме 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>2 401,8 млн. рублей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 ежегодно;</w:t>
            </w:r>
          </w:p>
          <w:p w:rsidR="00FA27B7" w:rsidRPr="00F73943" w:rsidRDefault="008D7D3E" w:rsidP="00FF69B4">
            <w:pPr>
              <w:spacing w:line="240" w:lineRule="auto"/>
              <w:ind w:left="0" w:right="-2" w:firstLine="46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на гранты в форме субсидий на реализацию комплексных научно-технических проектов в агропромышленном комплексе в 2021 – 2023 годах в сумме 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>80,2 млн. рублей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 ежегодно</w:t>
            </w:r>
            <w:r w:rsidR="00FF69B4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AC6DD5" w:rsidRPr="00F728C6" w:rsidTr="00692116">
        <w:tc>
          <w:tcPr>
            <w:tcW w:w="1589" w:type="dxa"/>
          </w:tcPr>
          <w:p w:rsidR="00AC6DD5" w:rsidRPr="00F728C6" w:rsidRDefault="00E40A02" w:rsidP="007F721E">
            <w:pPr>
              <w:widowControl w:val="0"/>
              <w:overflowPunct/>
              <w:spacing w:line="240" w:lineRule="auto"/>
              <w:ind w:left="0" w:right="0" w:firstLine="0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Росавиация</w:t>
            </w:r>
            <w:proofErr w:type="spellEnd"/>
          </w:p>
        </w:tc>
        <w:tc>
          <w:tcPr>
            <w:tcW w:w="1105" w:type="dxa"/>
          </w:tcPr>
          <w:p w:rsidR="00AC6DD5" w:rsidRPr="00F73943" w:rsidRDefault="005079B8" w:rsidP="007F721E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sz w:val="20"/>
                <w:szCs w:val="20"/>
                <w:lang w:eastAsia="en-US"/>
              </w:rPr>
              <w:t>11 148,3</w:t>
            </w:r>
          </w:p>
        </w:tc>
        <w:tc>
          <w:tcPr>
            <w:tcW w:w="992" w:type="dxa"/>
          </w:tcPr>
          <w:p w:rsidR="00AC6DD5" w:rsidRPr="00F73943" w:rsidRDefault="005079B8" w:rsidP="007F721E">
            <w:pPr>
              <w:spacing w:line="240" w:lineRule="auto"/>
              <w:ind w:left="0" w:right="0" w:firstLine="0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sz w:val="20"/>
                <w:szCs w:val="20"/>
                <w:lang w:eastAsia="en-US"/>
              </w:rPr>
              <w:t>12 743,6</w:t>
            </w:r>
          </w:p>
        </w:tc>
        <w:tc>
          <w:tcPr>
            <w:tcW w:w="993" w:type="dxa"/>
          </w:tcPr>
          <w:p w:rsidR="00AC6DD5" w:rsidRPr="00F73943" w:rsidRDefault="005079B8" w:rsidP="007F721E">
            <w:pPr>
              <w:spacing w:line="240" w:lineRule="auto"/>
              <w:ind w:left="0" w:right="0" w:firstLine="0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sz w:val="20"/>
                <w:szCs w:val="20"/>
                <w:lang w:eastAsia="en-US"/>
              </w:rPr>
              <w:t>12 743,6</w:t>
            </w:r>
          </w:p>
        </w:tc>
        <w:tc>
          <w:tcPr>
            <w:tcW w:w="5385" w:type="dxa"/>
          </w:tcPr>
          <w:p w:rsidR="00E40A02" w:rsidRPr="00F73943" w:rsidRDefault="00E40A02" w:rsidP="00E40A02">
            <w:pPr>
              <w:spacing w:line="240" w:lineRule="auto"/>
              <w:ind w:left="0" w:right="-2" w:firstLine="46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Законопроектом предусматриваются бюджетные ассигнования </w:t>
            </w:r>
            <w:proofErr w:type="spellStart"/>
            <w:r w:rsidRPr="00F73943">
              <w:rPr>
                <w:rFonts w:eastAsia="Calibri"/>
                <w:sz w:val="20"/>
                <w:szCs w:val="20"/>
                <w:lang w:eastAsia="en-US"/>
              </w:rPr>
              <w:t>Росавиации</w:t>
            </w:r>
            <w:proofErr w:type="spellEnd"/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 на предоставление 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 xml:space="preserve">субсидии организациям воздушного транспорта на осуществление региональных воздушных перевозок на территории Российской Федерации и формирование региональной 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маршрутной сети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7462F" w:rsidRPr="00F73943">
              <w:rPr>
                <w:rFonts w:eastAsia="Calibri"/>
                <w:sz w:val="20"/>
                <w:szCs w:val="20"/>
                <w:lang w:eastAsia="en-US"/>
              </w:rPr>
              <w:t>в 2021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 году в сумме </w:t>
            </w:r>
            <w:r w:rsidR="00A7462F" w:rsidRPr="00F73943">
              <w:rPr>
                <w:rFonts w:eastAsia="Calibri"/>
                <w:b/>
                <w:sz w:val="20"/>
                <w:szCs w:val="20"/>
                <w:lang w:eastAsia="en-US"/>
              </w:rPr>
              <w:t>7 717,7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 xml:space="preserve"> млн. рублей</w:t>
            </w:r>
            <w:r w:rsidR="00A7462F" w:rsidRPr="00F73943">
              <w:rPr>
                <w:rFonts w:eastAsia="Calibri"/>
                <w:sz w:val="20"/>
                <w:szCs w:val="20"/>
                <w:lang w:eastAsia="en-US"/>
              </w:rPr>
              <w:t>, в 2022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 году – </w:t>
            </w:r>
            <w:r w:rsidR="00A7462F" w:rsidRPr="00F73943">
              <w:rPr>
                <w:rFonts w:eastAsia="Calibri"/>
                <w:b/>
                <w:sz w:val="20"/>
                <w:szCs w:val="20"/>
                <w:lang w:eastAsia="en-US"/>
              </w:rPr>
              <w:t>9 313,0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 xml:space="preserve"> млн. рублей</w:t>
            </w:r>
            <w:r w:rsidR="00A7462F" w:rsidRPr="00F73943">
              <w:rPr>
                <w:rFonts w:eastAsia="Calibri"/>
                <w:sz w:val="20"/>
                <w:szCs w:val="20"/>
                <w:lang w:eastAsia="en-US"/>
              </w:rPr>
              <w:t xml:space="preserve"> и в 2023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 году – </w:t>
            </w:r>
            <w:r w:rsidR="00A7462F" w:rsidRPr="00F73943">
              <w:rPr>
                <w:rFonts w:eastAsia="Calibri"/>
                <w:b/>
                <w:sz w:val="20"/>
                <w:szCs w:val="20"/>
                <w:lang w:eastAsia="en-US"/>
              </w:rPr>
              <w:t>9 313,0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 xml:space="preserve"> млн. рублей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</w:p>
          <w:p w:rsidR="00E40A02" w:rsidRPr="00F73943" w:rsidRDefault="00E40A02" w:rsidP="00E40A02">
            <w:pPr>
              <w:spacing w:line="240" w:lineRule="auto"/>
              <w:ind w:left="0" w:right="-2" w:firstLine="46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При этом 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>планирование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 указанной субсидии ежегодно 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 xml:space="preserve">осуществляется </w:t>
            </w:r>
            <w:proofErr w:type="spellStart"/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>Росавиацией</w:t>
            </w:r>
            <w:proofErr w:type="spellEnd"/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 xml:space="preserve"> в отсутствие утвержденной методики расчета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 потребности</w:t>
            </w:r>
            <w:r w:rsidR="00A7462F" w:rsidRPr="00F73943">
              <w:rPr>
                <w:rFonts w:eastAsia="Calibri"/>
                <w:sz w:val="20"/>
                <w:szCs w:val="20"/>
                <w:lang w:eastAsia="en-US"/>
              </w:rPr>
              <w:t xml:space="preserve"> в авиаперевозках, учитывающей 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>количество м</w:t>
            </w:r>
            <w:r w:rsidR="005079B8" w:rsidRPr="00F73943">
              <w:rPr>
                <w:rFonts w:eastAsia="Calibri"/>
                <w:sz w:val="20"/>
                <w:szCs w:val="20"/>
                <w:lang w:eastAsia="en-US"/>
              </w:rPr>
              <w:t xml:space="preserve">аршрутов и частоту выполняемых 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рейсов авиакомпаниями, что затрудняет оценку обоснованности прогнозируемых расходов. 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>Перечень субсидируемых маршрутов</w:t>
            </w:r>
            <w:r w:rsidR="00A7462F" w:rsidRPr="00F73943">
              <w:rPr>
                <w:rFonts w:eastAsia="Calibri"/>
                <w:sz w:val="20"/>
                <w:szCs w:val="20"/>
                <w:lang w:eastAsia="en-US"/>
              </w:rPr>
              <w:t xml:space="preserve"> на 2021 – 2023 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годы по указанному виду субсидии </w:t>
            </w:r>
            <w:proofErr w:type="spellStart"/>
            <w:r w:rsidRPr="00F73943">
              <w:rPr>
                <w:rFonts w:eastAsia="Calibri"/>
                <w:sz w:val="20"/>
                <w:szCs w:val="20"/>
                <w:lang w:eastAsia="en-US"/>
              </w:rPr>
              <w:t>Росавиацией</w:t>
            </w:r>
            <w:proofErr w:type="spellEnd"/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 в настоящее время также </w:t>
            </w:r>
            <w:r w:rsidR="00BF5E89" w:rsidRPr="00F73943">
              <w:rPr>
                <w:rFonts w:eastAsia="Calibri"/>
                <w:b/>
                <w:sz w:val="20"/>
                <w:szCs w:val="20"/>
                <w:lang w:eastAsia="en-US"/>
              </w:rPr>
              <w:t>не утвержден</w:t>
            </w:r>
            <w:r w:rsidR="00BF5E89" w:rsidRPr="00F73943">
              <w:rPr>
                <w:rFonts w:eastAsia="Calibri"/>
                <w:sz w:val="20"/>
                <w:szCs w:val="20"/>
                <w:lang w:eastAsia="en-US"/>
              </w:rPr>
              <w:t>. По состоянию на 1 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>сентября 2019 года исполнение расходов на указанные цели составило только 46,8 % установленного годового объема.</w:t>
            </w:r>
          </w:p>
          <w:p w:rsidR="00E40A02" w:rsidRPr="00F73943" w:rsidRDefault="00E40A02" w:rsidP="00E40A02">
            <w:pPr>
              <w:spacing w:line="240" w:lineRule="auto"/>
              <w:ind w:left="0" w:right="-2" w:firstLine="460"/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Аналогичные факты установлены и при анализе 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>субсидии организациям воздушного транспорта в целях обеспечения доступности воздушных перевозок населению</w:t>
            </w:r>
            <w:r w:rsidR="00E540EA" w:rsidRPr="00F73943">
              <w:rPr>
                <w:rFonts w:eastAsia="Calibri"/>
                <w:sz w:val="20"/>
                <w:szCs w:val="20"/>
                <w:lang w:eastAsia="en-US"/>
              </w:rPr>
              <w:t>, предусмотренные з</w:t>
            </w:r>
            <w:r w:rsidR="005079B8" w:rsidRPr="00F73943">
              <w:rPr>
                <w:rFonts w:eastAsia="Calibri"/>
                <w:sz w:val="20"/>
                <w:szCs w:val="20"/>
                <w:lang w:eastAsia="en-US"/>
              </w:rPr>
              <w:t>аконопроектом в 2021 - 2023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 годах в размере 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>3</w:t>
            </w:r>
            <w:r w:rsidR="00A7462F" w:rsidRPr="00F73943">
              <w:rPr>
                <w:rFonts w:eastAsia="Calibri"/>
                <w:b/>
                <w:sz w:val="20"/>
                <w:szCs w:val="20"/>
                <w:lang w:eastAsia="en-US"/>
              </w:rPr>
              <w:t> 430,6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 xml:space="preserve"> млн. рублей</w:t>
            </w:r>
            <w:r w:rsidR="00BF5E89" w:rsidRPr="00F73943">
              <w:rPr>
                <w:rFonts w:eastAsia="Calibri"/>
                <w:sz w:val="20"/>
                <w:szCs w:val="20"/>
                <w:lang w:eastAsia="en-US"/>
              </w:rPr>
              <w:t xml:space="preserve"> ежегодно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>Расчет потребности</w:t>
            </w:r>
            <w:r w:rsidR="00A7462F" w:rsidRPr="00F73943">
              <w:rPr>
                <w:rFonts w:eastAsia="Calibri"/>
                <w:sz w:val="20"/>
                <w:szCs w:val="20"/>
                <w:lang w:eastAsia="en-US"/>
              </w:rPr>
              <w:t xml:space="preserve"> в указанных средствах </w:t>
            </w:r>
            <w:r w:rsidR="005079B8" w:rsidRPr="00F73943">
              <w:rPr>
                <w:rFonts w:eastAsia="Calibri"/>
                <w:sz w:val="20"/>
                <w:szCs w:val="20"/>
                <w:lang w:eastAsia="en-US"/>
              </w:rPr>
              <w:t xml:space="preserve">в разрезе маршрутов </w:t>
            </w:r>
            <w:r w:rsidRPr="00F73943">
              <w:rPr>
                <w:rFonts w:eastAsia="Calibri"/>
                <w:sz w:val="20"/>
                <w:szCs w:val="20"/>
                <w:lang w:eastAsia="en-US"/>
              </w:rPr>
              <w:t>и льготных категорий пассажи</w:t>
            </w:r>
            <w:r w:rsidR="005079B8" w:rsidRPr="00F73943">
              <w:rPr>
                <w:rFonts w:eastAsia="Calibri"/>
                <w:sz w:val="20"/>
                <w:szCs w:val="20"/>
                <w:lang w:eastAsia="en-US"/>
              </w:rPr>
              <w:t xml:space="preserve">ров </w:t>
            </w:r>
            <w:proofErr w:type="spellStart"/>
            <w:r w:rsidRPr="00F73943">
              <w:rPr>
                <w:rFonts w:eastAsia="Calibri"/>
                <w:sz w:val="20"/>
                <w:szCs w:val="20"/>
                <w:lang w:eastAsia="en-US"/>
              </w:rPr>
              <w:t>Росавиацией</w:t>
            </w:r>
            <w:proofErr w:type="spellEnd"/>
            <w:r w:rsidRPr="00F7394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73943">
              <w:rPr>
                <w:rFonts w:eastAsia="Calibri"/>
                <w:b/>
                <w:sz w:val="20"/>
                <w:szCs w:val="20"/>
                <w:lang w:eastAsia="en-US"/>
              </w:rPr>
              <w:t xml:space="preserve">не осуществлялся. </w:t>
            </w:r>
          </w:p>
          <w:p w:rsidR="00FA27B7" w:rsidRPr="00F73943" w:rsidRDefault="00E540EA" w:rsidP="00FF69B4">
            <w:pPr>
              <w:spacing w:line="240" w:lineRule="auto"/>
              <w:ind w:left="0" w:right="-2" w:firstLine="46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sz w:val="20"/>
                <w:szCs w:val="20"/>
                <w:lang w:eastAsia="en-US"/>
              </w:rPr>
              <w:t>С учетом изложенного предусмотренные з</w:t>
            </w:r>
            <w:r w:rsidR="00E40A02" w:rsidRPr="00F73943">
              <w:rPr>
                <w:rFonts w:eastAsia="Calibri"/>
                <w:sz w:val="20"/>
                <w:szCs w:val="20"/>
                <w:lang w:eastAsia="en-US"/>
              </w:rPr>
              <w:t xml:space="preserve">аконопроектом </w:t>
            </w:r>
            <w:proofErr w:type="spellStart"/>
            <w:r w:rsidR="00E40A02" w:rsidRPr="00F73943">
              <w:rPr>
                <w:rFonts w:eastAsia="Calibri"/>
                <w:sz w:val="20"/>
                <w:szCs w:val="20"/>
                <w:lang w:eastAsia="en-US"/>
              </w:rPr>
              <w:t>Росавиации</w:t>
            </w:r>
            <w:proofErr w:type="spellEnd"/>
            <w:r w:rsidR="00E40A02" w:rsidRPr="00F7394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E40A02" w:rsidRPr="00F73943">
              <w:rPr>
                <w:rFonts w:eastAsia="Calibri"/>
                <w:b/>
                <w:sz w:val="20"/>
                <w:szCs w:val="20"/>
                <w:lang w:eastAsia="en-US"/>
              </w:rPr>
              <w:t>бюджетные ассигнования представляются недостаточно обоснованными</w:t>
            </w:r>
            <w:r w:rsidR="00FF69B4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</w:p>
        </w:tc>
      </w:tr>
      <w:tr w:rsidR="00CB381A" w:rsidRPr="00F728C6" w:rsidTr="00692116">
        <w:trPr>
          <w:trHeight w:val="82"/>
        </w:trPr>
        <w:tc>
          <w:tcPr>
            <w:tcW w:w="1589" w:type="dxa"/>
          </w:tcPr>
          <w:p w:rsidR="00CB381A" w:rsidRDefault="00CB381A" w:rsidP="007F721E">
            <w:pPr>
              <w:widowControl w:val="0"/>
              <w:overflowPunct/>
              <w:spacing w:line="240" w:lineRule="auto"/>
              <w:ind w:left="0" w:right="0" w:firstLine="0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Минпромторг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России</w:t>
            </w:r>
          </w:p>
        </w:tc>
        <w:tc>
          <w:tcPr>
            <w:tcW w:w="1105" w:type="dxa"/>
          </w:tcPr>
          <w:p w:rsidR="00CB381A" w:rsidRPr="00F73943" w:rsidRDefault="00CB381A" w:rsidP="007F721E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sz w:val="20"/>
                <w:szCs w:val="20"/>
                <w:lang w:eastAsia="en-US"/>
              </w:rPr>
              <w:t>90,0</w:t>
            </w:r>
          </w:p>
        </w:tc>
        <w:tc>
          <w:tcPr>
            <w:tcW w:w="992" w:type="dxa"/>
          </w:tcPr>
          <w:p w:rsidR="00CB381A" w:rsidRPr="00F73943" w:rsidRDefault="00CB381A" w:rsidP="007F721E">
            <w:pPr>
              <w:spacing w:line="240" w:lineRule="auto"/>
              <w:ind w:left="0" w:right="0" w:firstLine="0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sz w:val="20"/>
                <w:szCs w:val="20"/>
                <w:lang w:eastAsia="en-US"/>
              </w:rPr>
              <w:t>90,0</w:t>
            </w:r>
          </w:p>
        </w:tc>
        <w:tc>
          <w:tcPr>
            <w:tcW w:w="993" w:type="dxa"/>
          </w:tcPr>
          <w:p w:rsidR="00CB381A" w:rsidRPr="00F73943" w:rsidRDefault="00CB381A" w:rsidP="007F721E">
            <w:pPr>
              <w:spacing w:line="240" w:lineRule="auto"/>
              <w:ind w:left="0" w:right="0" w:firstLine="0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sz w:val="20"/>
                <w:szCs w:val="20"/>
                <w:lang w:eastAsia="en-US"/>
              </w:rPr>
              <w:t>90,0</w:t>
            </w:r>
          </w:p>
        </w:tc>
        <w:tc>
          <w:tcPr>
            <w:tcW w:w="5385" w:type="dxa"/>
          </w:tcPr>
          <w:p w:rsidR="009446F1" w:rsidRPr="00F73943" w:rsidRDefault="009446F1" w:rsidP="009446F1">
            <w:pPr>
              <w:spacing w:line="240" w:lineRule="auto"/>
              <w:ind w:left="0" w:right="-2" w:firstLine="460"/>
              <w:contextualSpacing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Законопроектом Минпромторгу России предусмотрены бюджетные ассигнования на предоставление субсидий компаниям - производителям воздушных судов для местных и региональных воздушных линий на компенсацию части затрат на сертификацию таких воздушных судов,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 в 2021 – 2023 годах в сумме </w:t>
            </w:r>
            <w:r w:rsidRPr="00F7394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90,0 млн. рублей</w:t>
            </w: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ежегодно.</w:t>
            </w:r>
          </w:p>
          <w:p w:rsidR="009446F1" w:rsidRPr="00F73943" w:rsidRDefault="009446F1" w:rsidP="009446F1">
            <w:pPr>
              <w:spacing w:line="240" w:lineRule="auto"/>
              <w:ind w:left="0" w:right="-2" w:firstLine="460"/>
              <w:contextualSpacing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Правила предоставления субсидий утверждены постановлением Правительства Российской Федерации от 1 июля 2016 г. № 623 (далее – Правила № 623).</w:t>
            </w:r>
          </w:p>
          <w:p w:rsidR="009446F1" w:rsidRPr="00F73943" w:rsidRDefault="009446F1" w:rsidP="009446F1">
            <w:pPr>
              <w:spacing w:line="240" w:lineRule="auto"/>
              <w:ind w:left="0" w:right="-2" w:firstLine="460"/>
              <w:contextualSpacing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В соответствии с Правилами № 623 целью предоставления субсидии является стимулирование развития на территории Российской Федерации разработки и производства воздушных судов для местных и региональных воздушных линий (воздушное судно с максимальной взлетной массой до 8 600 килограммов </w:t>
            </w:r>
            <w:proofErr w:type="spellStart"/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пассажировместимостью</w:t>
            </w:r>
            <w:proofErr w:type="spellEnd"/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не более 19 человек).</w:t>
            </w:r>
          </w:p>
          <w:p w:rsidR="009446F1" w:rsidRPr="00F73943" w:rsidRDefault="009446F1" w:rsidP="009446F1">
            <w:pPr>
              <w:spacing w:line="240" w:lineRule="auto"/>
              <w:ind w:left="0" w:right="-2" w:firstLine="460"/>
              <w:contextualSpacing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Согласно обоснованиям бюджетных ассигнований, </w:t>
            </w:r>
            <w:r w:rsidR="00514718"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отраженных в подсистеме бюджетного планирования системы «Электронный бюджет», </w:t>
            </w: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предоставление указанной субсидии Минпромторгом России планируется на компенсацию затрат на сертификацию воздушного судна </w:t>
            </w:r>
            <w:r w:rsidR="00514718" w:rsidRPr="00F73943">
              <w:rPr>
                <w:rFonts w:eastAsia="Calibri"/>
                <w:bCs/>
                <w:sz w:val="20"/>
                <w:szCs w:val="20"/>
                <w:lang w:eastAsia="en-US"/>
              </w:rPr>
              <w:br/>
            </w: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Т-500 (МВ-500) ОО</w:t>
            </w:r>
            <w:r w:rsidR="00514718" w:rsidRPr="00F73943">
              <w:rPr>
                <w:rFonts w:eastAsia="Calibri"/>
                <w:bCs/>
                <w:sz w:val="20"/>
                <w:szCs w:val="20"/>
                <w:lang w:eastAsia="en-US"/>
              </w:rPr>
              <w:t>О «Фирма «МВЕН» в объемах 90,0 млн. рублей ежегодно, п</w:t>
            </w: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ри этом расчеты указанного объема субсидии отсутствуют.</w:t>
            </w:r>
          </w:p>
          <w:p w:rsidR="009446F1" w:rsidRPr="00F73943" w:rsidRDefault="009446F1" w:rsidP="00E63A8D">
            <w:pPr>
              <w:spacing w:line="240" w:lineRule="auto"/>
              <w:ind w:left="0" w:right="-2" w:firstLine="460"/>
              <w:contextualSpacing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Необходимо отметить, что </w:t>
            </w:r>
            <w:r w:rsidRPr="00F7394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Т-500 –</w:t>
            </w:r>
            <w:r w:rsidR="00E63A8D" w:rsidRPr="00F7394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российский легкомоторный самоле</w:t>
            </w:r>
            <w:r w:rsidRPr="00F7394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т сельскохозяйственного назначения</w:t>
            </w: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, </w:t>
            </w:r>
            <w:r w:rsidR="00E63A8D"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который </w:t>
            </w: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предназначен для проведения </w:t>
            </w:r>
            <w:proofErr w:type="spellStart"/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авиахимработ</w:t>
            </w:r>
            <w:proofErr w:type="spellEnd"/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, а также мониторинга окружающей среды, обследования крупных промышленных объектов, </w:t>
            </w: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осуществления воздействия на погоду, обработки лесов от вредителе</w:t>
            </w:r>
            <w:r w:rsidR="00E63A8D"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й и ликвидации разливов нефти. </w:t>
            </w: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Т-500 представляет собой </w:t>
            </w:r>
            <w:proofErr w:type="spellStart"/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цельнокомпозитный</w:t>
            </w:r>
            <w:proofErr w:type="spellEnd"/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одноместный </w:t>
            </w:r>
            <w:proofErr w:type="spellStart"/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низкоплан</w:t>
            </w:r>
            <w:proofErr w:type="spellEnd"/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и для перевозки пассажиров на местных и региональных воздушных линиях не предназначен.</w:t>
            </w:r>
          </w:p>
          <w:p w:rsidR="009446F1" w:rsidRPr="00F73943" w:rsidRDefault="009446F1" w:rsidP="009446F1">
            <w:pPr>
              <w:spacing w:line="240" w:lineRule="auto"/>
              <w:ind w:left="0" w:right="-2" w:firstLine="460"/>
              <w:contextualSpacing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В связи с этим в со</w:t>
            </w:r>
            <w:r w:rsidR="00E63A8D" w:rsidRPr="00F73943">
              <w:rPr>
                <w:rFonts w:eastAsia="Calibri"/>
                <w:bCs/>
                <w:sz w:val="20"/>
                <w:szCs w:val="20"/>
                <w:lang w:eastAsia="en-US"/>
              </w:rPr>
              <w:t>ответствии с пунктом 1 Правил № </w:t>
            </w:r>
            <w:r w:rsidR="003059BE">
              <w:rPr>
                <w:rFonts w:eastAsia="Calibri"/>
                <w:bCs/>
                <w:sz w:val="20"/>
                <w:szCs w:val="20"/>
                <w:lang w:eastAsia="en-US"/>
              </w:rPr>
              <w:t xml:space="preserve">623 </w:t>
            </w:r>
            <w:r w:rsidRPr="00F7394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возмещение затрат на выполнение сертификационных работ самолета </w:t>
            </w:r>
            <w:r w:rsidR="00E63A8D" w:rsidRPr="00F7394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Т-500 (МВ-500) </w:t>
            </w:r>
            <w:r w:rsidRPr="00F7394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не соответствует цели предоставления субсидии.</w:t>
            </w:r>
          </w:p>
          <w:p w:rsidR="009446F1" w:rsidRPr="00F73943" w:rsidRDefault="009446F1" w:rsidP="009446F1">
            <w:pPr>
              <w:spacing w:line="240" w:lineRule="auto"/>
              <w:ind w:left="0" w:right="-2" w:firstLine="460"/>
              <w:contextualSpacing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Кроме этого, в соответствии с</w:t>
            </w:r>
            <w:r w:rsidR="003059BE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подпунктом б пункта 3 Правил </w:t>
            </w:r>
            <w:r w:rsidR="00E63A8D" w:rsidRPr="00F73943">
              <w:rPr>
                <w:rFonts w:eastAsia="Calibri"/>
                <w:bCs/>
                <w:sz w:val="20"/>
                <w:szCs w:val="20"/>
                <w:lang w:eastAsia="en-US"/>
              </w:rPr>
              <w:t>№ </w:t>
            </w:r>
            <w:r w:rsidR="003059BE">
              <w:rPr>
                <w:rFonts w:eastAsia="Calibri"/>
                <w:bCs/>
                <w:sz w:val="20"/>
                <w:szCs w:val="20"/>
                <w:lang w:eastAsia="en-US"/>
              </w:rPr>
              <w:t xml:space="preserve">623 </w:t>
            </w: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право на получение субсидии предоставляется организациям при условии отсутствия у организации на первое число месяца, предшествующего месяцу, в котором планируется заключение договора о предоставлении субсидии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      </w:r>
          </w:p>
          <w:p w:rsidR="009446F1" w:rsidRPr="00F73943" w:rsidRDefault="009446F1" w:rsidP="009446F1">
            <w:pPr>
              <w:spacing w:line="240" w:lineRule="auto"/>
              <w:ind w:left="0" w:right="-2" w:firstLine="460"/>
              <w:contextualSpacing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По информации СПАРК-Интерфакс оценочная сумма взыскиваемой задолженности по налогам с ООО «Фирма «МВЕН» по состоянию на 2 октября 2020 года составляет 10,8 млн. руб.</w:t>
            </w:r>
          </w:p>
          <w:p w:rsidR="009446F1" w:rsidRPr="00F73943" w:rsidRDefault="009446F1" w:rsidP="009446F1">
            <w:pPr>
              <w:spacing w:line="240" w:lineRule="auto"/>
              <w:ind w:left="0" w:right="-2" w:firstLine="460"/>
              <w:contextualSpacing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Также следует отметить, что Минпромторгом России в 2018 году уже осуществлена государственная поддержка в части возмещения понесенных затрат ООО «Фирма «МВЕН» в объеме 4,7 млн. рублей на возмещение затрат на проведение серти</w:t>
            </w:r>
            <w:r w:rsidR="00E63A8D" w:rsidRPr="00F73943">
              <w:rPr>
                <w:rFonts w:eastAsia="Calibri"/>
                <w:bCs/>
                <w:sz w:val="20"/>
                <w:szCs w:val="20"/>
                <w:lang w:eastAsia="en-US"/>
              </w:rPr>
              <w:t>фикационных работ по обеспечению</w:t>
            </w: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получения сертификата типа самолета МВ-500. </w:t>
            </w:r>
          </w:p>
          <w:p w:rsidR="009446F1" w:rsidRPr="00F73943" w:rsidRDefault="00E63A8D" w:rsidP="009446F1">
            <w:pPr>
              <w:spacing w:line="240" w:lineRule="auto"/>
              <w:ind w:left="0" w:right="-2" w:firstLine="460"/>
              <w:contextualSpacing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Так, с</w:t>
            </w:r>
            <w:r w:rsidR="009446F1" w:rsidRPr="00F73943">
              <w:rPr>
                <w:rFonts w:eastAsia="Calibri"/>
                <w:bCs/>
                <w:sz w:val="20"/>
                <w:szCs w:val="20"/>
                <w:lang w:eastAsia="en-US"/>
              </w:rPr>
              <w:t>оглашением о предоставлении с</w:t>
            </w:r>
            <w:r w:rsidR="009D7429" w:rsidRPr="00F73943">
              <w:rPr>
                <w:rFonts w:eastAsia="Calibri"/>
                <w:bCs/>
                <w:sz w:val="20"/>
                <w:szCs w:val="20"/>
                <w:lang w:eastAsia="en-US"/>
              </w:rPr>
              <w:t>убсидии от 12 декабря 2018 г. № </w:t>
            </w:r>
            <w:r w:rsidR="009446F1"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020-11-2018-987 предусмотрены показатели результативности использования субсидии: </w:t>
            </w:r>
          </w:p>
          <w:p w:rsidR="009446F1" w:rsidRPr="00F73943" w:rsidRDefault="009446F1" w:rsidP="009446F1">
            <w:pPr>
              <w:spacing w:line="240" w:lineRule="auto"/>
              <w:ind w:left="0" w:right="-2" w:firstLine="460"/>
              <w:contextualSpacing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количество поставленных вновь созданных воздушных судов в объем</w:t>
            </w:r>
            <w:r w:rsidR="003059BE">
              <w:rPr>
                <w:rFonts w:eastAsia="Calibri"/>
                <w:bCs/>
                <w:sz w:val="20"/>
                <w:szCs w:val="20"/>
                <w:lang w:eastAsia="en-US"/>
              </w:rPr>
              <w:t>ах, установленных бизнес-планом – </w:t>
            </w: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5 воздушных судов (со сроком в</w:t>
            </w:r>
            <w:r w:rsidR="003059BE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ыполнения </w:t>
            </w:r>
            <w:r w:rsidR="003059BE" w:rsidRPr="003059BE">
              <w:rPr>
                <w:rFonts w:eastAsia="Calibri"/>
                <w:bCs/>
                <w:sz w:val="19"/>
                <w:szCs w:val="19"/>
                <w:lang w:eastAsia="en-US"/>
              </w:rPr>
              <w:t xml:space="preserve">31 декабря </w:t>
            </w:r>
            <w:r w:rsidR="00FA27B7">
              <w:rPr>
                <w:rFonts w:eastAsia="Calibri"/>
                <w:bCs/>
                <w:sz w:val="19"/>
                <w:szCs w:val="19"/>
                <w:lang w:eastAsia="en-US"/>
              </w:rPr>
              <w:t>2019 года</w:t>
            </w: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);</w:t>
            </w:r>
          </w:p>
          <w:p w:rsidR="009446F1" w:rsidRPr="00F73943" w:rsidRDefault="009446F1" w:rsidP="009446F1">
            <w:pPr>
              <w:spacing w:line="240" w:lineRule="auto"/>
              <w:ind w:left="0" w:right="-2" w:firstLine="460"/>
              <w:contextualSpacing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получение сертификатов в сроки, установленные договором на сертификацию – 1 (со сроком выполн</w:t>
            </w:r>
            <w:r w:rsidR="00FA27B7">
              <w:rPr>
                <w:rFonts w:eastAsia="Calibri"/>
                <w:bCs/>
                <w:sz w:val="20"/>
                <w:szCs w:val="20"/>
                <w:lang w:eastAsia="en-US"/>
              </w:rPr>
              <w:t>ения 31 декабря 2018 года</w:t>
            </w: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). </w:t>
            </w:r>
          </w:p>
          <w:p w:rsidR="009446F1" w:rsidRPr="00F73943" w:rsidRDefault="009446F1" w:rsidP="009446F1">
            <w:pPr>
              <w:spacing w:line="240" w:lineRule="auto"/>
              <w:ind w:left="0" w:right="-2" w:firstLine="460"/>
              <w:contextualSpacing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По состоянию на 2 октября 2020 года отчеты о достижении показателей результативн</w:t>
            </w:r>
            <w:r w:rsidR="009D7429" w:rsidRPr="00F73943">
              <w:rPr>
                <w:rFonts w:eastAsia="Calibri"/>
                <w:bCs/>
                <w:sz w:val="20"/>
                <w:szCs w:val="20"/>
                <w:lang w:eastAsia="en-US"/>
              </w:rPr>
              <w:t>ости использования субсидии ООО </w:t>
            </w: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«Фирма «МВЕН» </w:t>
            </w:r>
            <w:r w:rsidR="003059BE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="003059BE">
              <w:rPr>
                <w:rFonts w:eastAsia="Calibri"/>
                <w:bCs/>
                <w:sz w:val="20"/>
                <w:szCs w:val="20"/>
                <w:lang w:eastAsia="en-US"/>
              </w:rPr>
              <w:t>Минпромторг</w:t>
            </w:r>
            <w:proofErr w:type="spellEnd"/>
            <w:r w:rsidR="003059BE" w:rsidRPr="003059BE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России </w:t>
            </w:r>
            <w:r w:rsidR="003059BE">
              <w:rPr>
                <w:rFonts w:eastAsia="Calibri"/>
                <w:bCs/>
                <w:sz w:val="20"/>
                <w:szCs w:val="20"/>
                <w:lang w:eastAsia="en-US"/>
              </w:rPr>
              <w:t>не представлены.</w:t>
            </w:r>
          </w:p>
          <w:p w:rsidR="00FA27B7" w:rsidRPr="00F73943" w:rsidRDefault="009446F1" w:rsidP="00FF69B4">
            <w:pPr>
              <w:spacing w:line="240" w:lineRule="auto"/>
              <w:ind w:left="0" w:right="-2" w:firstLine="460"/>
              <w:contextualSpacing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Таким образом, в связи с отсутствием необходимых обоснований, документов и расчетов </w:t>
            </w:r>
            <w:r w:rsidR="009D7429" w:rsidRPr="00F73943">
              <w:rPr>
                <w:rFonts w:eastAsia="Calibri"/>
                <w:bCs/>
                <w:sz w:val="20"/>
                <w:szCs w:val="20"/>
                <w:lang w:eastAsia="en-US"/>
              </w:rPr>
              <w:t>с учетом</w:t>
            </w: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вышеизложенного </w:t>
            </w:r>
            <w:r w:rsidR="009D7429" w:rsidRPr="00F7394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предусмотренные законопроектом Минпромторгу России бюджетные ассигнования</w:t>
            </w:r>
            <w:r w:rsidR="009D7429"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на предоставление субсидий компаниям - производителям воздушных судов для местных и региональных воздушных линий на компенсацию части затрат на сертификацию таких воздушных судов,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 </w:t>
            </w:r>
            <w:r w:rsidR="009D7429" w:rsidRPr="00F7394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в 2021 – 2023 годах в сумме 90,0 млн. рублей ежегодно </w:t>
            </w:r>
            <w:r w:rsidR="003059BE" w:rsidRPr="003059BE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требуют дополнительного обоснования</w:t>
            </w:r>
            <w:r w:rsidR="00FF69B4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.</w:t>
            </w:r>
          </w:p>
        </w:tc>
      </w:tr>
      <w:tr w:rsidR="00F82390" w:rsidRPr="00F728C6" w:rsidTr="00692116">
        <w:trPr>
          <w:trHeight w:val="82"/>
        </w:trPr>
        <w:tc>
          <w:tcPr>
            <w:tcW w:w="1589" w:type="dxa"/>
          </w:tcPr>
          <w:p w:rsidR="00F82390" w:rsidRDefault="00F82390" w:rsidP="007F721E">
            <w:pPr>
              <w:widowControl w:val="0"/>
              <w:overflowPunct/>
              <w:spacing w:line="240" w:lineRule="auto"/>
              <w:ind w:left="0" w:right="0" w:firstLine="0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Росавтодор</w:t>
            </w:r>
          </w:p>
        </w:tc>
        <w:tc>
          <w:tcPr>
            <w:tcW w:w="1105" w:type="dxa"/>
          </w:tcPr>
          <w:p w:rsidR="00F82390" w:rsidRPr="00F73943" w:rsidRDefault="00F82390" w:rsidP="007F721E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sz w:val="20"/>
                <w:szCs w:val="20"/>
                <w:lang w:eastAsia="en-US"/>
              </w:rPr>
              <w:t>39,5</w:t>
            </w:r>
          </w:p>
        </w:tc>
        <w:tc>
          <w:tcPr>
            <w:tcW w:w="992" w:type="dxa"/>
          </w:tcPr>
          <w:p w:rsidR="00F82390" w:rsidRPr="00F73943" w:rsidRDefault="00F82390" w:rsidP="007F721E">
            <w:pPr>
              <w:spacing w:line="240" w:lineRule="auto"/>
              <w:ind w:left="0" w:right="0" w:firstLine="0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sz w:val="20"/>
                <w:szCs w:val="20"/>
                <w:lang w:eastAsia="en-US"/>
              </w:rPr>
              <w:t>56,9</w:t>
            </w:r>
          </w:p>
        </w:tc>
        <w:tc>
          <w:tcPr>
            <w:tcW w:w="993" w:type="dxa"/>
          </w:tcPr>
          <w:p w:rsidR="00F82390" w:rsidRPr="00F73943" w:rsidRDefault="00F82390" w:rsidP="007F721E">
            <w:pPr>
              <w:spacing w:line="240" w:lineRule="auto"/>
              <w:ind w:left="0" w:right="0" w:firstLine="0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sz w:val="20"/>
                <w:szCs w:val="20"/>
                <w:lang w:eastAsia="en-US"/>
              </w:rPr>
              <w:t>59,2</w:t>
            </w:r>
          </w:p>
        </w:tc>
        <w:tc>
          <w:tcPr>
            <w:tcW w:w="5385" w:type="dxa"/>
          </w:tcPr>
          <w:p w:rsidR="009E1DB7" w:rsidRPr="00F73943" w:rsidRDefault="00FC30A0" w:rsidP="00FC30A0">
            <w:pPr>
              <w:spacing w:line="240" w:lineRule="auto"/>
              <w:ind w:left="0" w:right="-2" w:firstLine="460"/>
              <w:contextualSpacing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Законопроектом предусмотрена </w:t>
            </w:r>
            <w:r w:rsidRPr="00F7394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субсидия </w:t>
            </w:r>
            <w:proofErr w:type="spellStart"/>
            <w:r w:rsidRPr="00F7394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Росавтодору</w:t>
            </w:r>
            <w:proofErr w:type="spellEnd"/>
            <w:r w:rsidRPr="00F7394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на осуществление платы </w:t>
            </w:r>
            <w:proofErr w:type="spellStart"/>
            <w:r w:rsidRPr="00F7394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концедента</w:t>
            </w:r>
            <w:proofErr w:type="spellEnd"/>
            <w:r w:rsidRPr="00F7394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в рамках заключенных концессионных соглашений</w:t>
            </w: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  <w:r w:rsidR="009E1DB7"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на </w:t>
            </w:r>
            <w:r w:rsidR="009E1DB7" w:rsidRPr="00F73943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 xml:space="preserve">2021 год в сумме </w:t>
            </w:r>
            <w:r w:rsidR="009E1DB7" w:rsidRPr="00F7394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13 981,2 млн. рублей</w:t>
            </w:r>
            <w:r w:rsidR="009E1DB7"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, на 2022 год – </w:t>
            </w:r>
            <w:r w:rsidR="009E1DB7" w:rsidRPr="00F7394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14 265,4 млн. рублей</w:t>
            </w:r>
            <w:r w:rsidR="009E1DB7"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и на 2023 год – </w:t>
            </w:r>
            <w:r w:rsidR="009E1DB7" w:rsidRPr="00F7394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14 561,1 млн. рублей</w:t>
            </w:r>
            <w:r w:rsidR="009E1DB7"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. </w:t>
            </w:r>
          </w:p>
          <w:p w:rsidR="00FC30A0" w:rsidRPr="00F73943" w:rsidRDefault="00FC30A0" w:rsidP="00FC30A0">
            <w:pPr>
              <w:spacing w:line="240" w:lineRule="auto"/>
              <w:ind w:left="0" w:right="-2" w:firstLine="460"/>
              <w:contextualSpacing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Порядок расчета платы </w:t>
            </w:r>
            <w:proofErr w:type="spellStart"/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концедента</w:t>
            </w:r>
            <w:proofErr w:type="spellEnd"/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на прогнозные периоды Росавтодором не определен, Основными условиями и Концессионным соглашением не регламентирован. При этом алгоритм, применяемый при расчете плановых значений платы </w:t>
            </w:r>
            <w:proofErr w:type="spellStart"/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концедента</w:t>
            </w:r>
            <w:proofErr w:type="spellEnd"/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на 2021 – 2023 годы, аналогичен алгоритму начисления платы </w:t>
            </w:r>
            <w:proofErr w:type="spellStart"/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концедента</w:t>
            </w:r>
            <w:proofErr w:type="spellEnd"/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за прошедший платежный период.</w:t>
            </w:r>
          </w:p>
          <w:p w:rsidR="00FC30A0" w:rsidRPr="00F73943" w:rsidRDefault="00FC30A0" w:rsidP="00FC30A0">
            <w:pPr>
              <w:spacing w:line="240" w:lineRule="auto"/>
              <w:ind w:left="0" w:right="-2" w:firstLine="460"/>
              <w:contextualSpacing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При расчете платы </w:t>
            </w:r>
            <w:proofErr w:type="spellStart"/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концедента</w:t>
            </w:r>
            <w:proofErr w:type="spellEnd"/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на период 2021-2023 годов </w:t>
            </w:r>
            <w:r w:rsidRPr="00F7394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Росавтодором использовались неопубликованные прогнозные базовые значения индекса потребительских цен</w:t>
            </w: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, представленные в письмах Минфина Ро</w:t>
            </w:r>
            <w:r w:rsidR="008B6964" w:rsidRPr="00F73943">
              <w:rPr>
                <w:rFonts w:eastAsia="Calibri"/>
                <w:bCs/>
                <w:sz w:val="20"/>
                <w:szCs w:val="20"/>
                <w:lang w:eastAsia="en-US"/>
              </w:rPr>
              <w:t>ссии от 2 и 16 июня 2020 года № 23-06-06/47217 и № </w:t>
            </w: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23-06-06/51613 (соответственно), а также в материалах к заседанию Правительства Российской Федерации по вопросу «О сценарных условиях функционирования экономики и основных параметрах прогноза социально-экономического развития на среднесрочный период», направленных в Правительство Российской Федерации письмом Минэкономразв</w:t>
            </w:r>
            <w:r w:rsidR="008B6964" w:rsidRPr="00F73943">
              <w:rPr>
                <w:rFonts w:eastAsia="Calibri"/>
                <w:bCs/>
                <w:sz w:val="20"/>
                <w:szCs w:val="20"/>
                <w:lang w:eastAsia="en-US"/>
              </w:rPr>
              <w:t>ития России от 1 июня 2020 г. № </w:t>
            </w: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17550-РМ/Д03 (на 2020 год – 3,5, на 2021 год – 4,0,</w:t>
            </w:r>
            <w:r w:rsidR="008B6964"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на 2022 год – 4,0, на 2023 год – </w:t>
            </w: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4,0), что повлекло за собой некорректность расчетов прогнозных значений платы </w:t>
            </w:r>
            <w:proofErr w:type="spellStart"/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концедента</w:t>
            </w:r>
            <w:proofErr w:type="spellEnd"/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  <w:p w:rsidR="00FC30A0" w:rsidRPr="00F73943" w:rsidRDefault="00FC30A0" w:rsidP="00FC30A0">
            <w:pPr>
              <w:spacing w:line="240" w:lineRule="auto"/>
              <w:ind w:left="0" w:right="-2" w:firstLine="460"/>
              <w:contextualSpacing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Вместе </w:t>
            </w:r>
            <w:r w:rsidR="008B6964" w:rsidRPr="00F73943">
              <w:rPr>
                <w:rFonts w:eastAsia="Calibri"/>
                <w:bCs/>
                <w:sz w:val="20"/>
                <w:szCs w:val="20"/>
                <w:lang w:eastAsia="en-US"/>
              </w:rPr>
              <w:t>с тем пунктом 1.19 приложения № </w:t>
            </w: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9 к Концессионному соглашению определено, что если на момент расчета платы </w:t>
            </w:r>
            <w:proofErr w:type="spellStart"/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концедента</w:t>
            </w:r>
            <w:proofErr w:type="spellEnd"/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за какой-либо месяц соответствующего платежного периода индекс потребительских цен официально не опубликован </w:t>
            </w:r>
            <w:r w:rsidR="008B6964" w:rsidRPr="00F73943">
              <w:rPr>
                <w:rFonts w:eastAsia="Calibri"/>
                <w:bCs/>
                <w:sz w:val="20"/>
                <w:szCs w:val="20"/>
                <w:lang w:eastAsia="en-US"/>
              </w:rPr>
              <w:t>Росстатом</w:t>
            </w: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(или иным органом, осуществляющим данные функции в соответствующий момент времени), то величина ИПЦ за соответствующий месяц принимается равной величине ИПЦ за последний из предшествующих месяцев, за который ИПЦ опубликован.</w:t>
            </w:r>
          </w:p>
          <w:p w:rsidR="00FC30A0" w:rsidRPr="00F73943" w:rsidRDefault="008B6964" w:rsidP="00FC30A0">
            <w:pPr>
              <w:spacing w:line="240" w:lineRule="auto"/>
              <w:ind w:left="0" w:right="-2" w:firstLine="460"/>
              <w:contextualSpacing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С</w:t>
            </w:r>
            <w:r w:rsidR="00FC30A0"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отрудниками Счетной палаты был проведен расчет прогнозных значений платы </w:t>
            </w:r>
            <w:proofErr w:type="spellStart"/>
            <w:r w:rsidR="00FC30A0" w:rsidRPr="00F73943">
              <w:rPr>
                <w:rFonts w:eastAsia="Calibri"/>
                <w:bCs/>
                <w:sz w:val="20"/>
                <w:szCs w:val="20"/>
                <w:lang w:eastAsia="en-US"/>
              </w:rPr>
              <w:t>концедента</w:t>
            </w:r>
            <w:proofErr w:type="spellEnd"/>
            <w:r w:rsidR="00FC30A0"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на 2021-2023 годы с учетом опубликованных на сайте Минэкономразвития России официальных данных, содержащихся в Прогнозе социально-экономического развития Российской Федерации на период до 2024 года (от 30 сентября 2019 года (на 2020 год </w:t>
            </w:r>
            <w:r w:rsidR="00216A30" w:rsidRPr="00F73943">
              <w:rPr>
                <w:rFonts w:eastAsia="Calibri"/>
                <w:bCs/>
                <w:sz w:val="20"/>
                <w:szCs w:val="20"/>
                <w:lang w:eastAsia="en-US"/>
              </w:rPr>
              <w:t>– </w:t>
            </w:r>
            <w:r w:rsidR="00FC30A0"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3,0, на 2021 год – 3,7, на 2022 год – 4,0, на 2023 год – 4,0), а также официальных данных, размещенных на сайте </w:t>
            </w:r>
            <w:r w:rsidR="00216A30" w:rsidRPr="00F73943">
              <w:rPr>
                <w:rFonts w:eastAsia="Calibri"/>
                <w:bCs/>
                <w:sz w:val="20"/>
                <w:szCs w:val="20"/>
                <w:lang w:eastAsia="en-US"/>
              </w:rPr>
              <w:t>Росстата</w:t>
            </w:r>
            <w:r w:rsidR="00FC30A0" w:rsidRPr="00F73943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  <w:p w:rsidR="00F82390" w:rsidRPr="00F73943" w:rsidRDefault="00FC30A0" w:rsidP="00FC30A0">
            <w:pPr>
              <w:spacing w:line="240" w:lineRule="auto"/>
              <w:ind w:left="0" w:right="-2" w:firstLine="460"/>
              <w:contextualSpacing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В результате проведенных расчетов установлено, что прогнозные значения платы </w:t>
            </w:r>
            <w:proofErr w:type="spellStart"/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концедента</w:t>
            </w:r>
            <w:proofErr w:type="spellEnd"/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на 2021-2023 годы, представленные Росавтодором в </w:t>
            </w:r>
            <w:r w:rsidR="00FA27B7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подсистеме </w:t>
            </w:r>
            <w:r w:rsidR="00FA27B7" w:rsidRPr="00FA27B7">
              <w:rPr>
                <w:rFonts w:eastAsia="Calibri"/>
                <w:bCs/>
                <w:sz w:val="20"/>
                <w:szCs w:val="20"/>
                <w:lang w:eastAsia="en-US"/>
              </w:rPr>
              <w:t>бюджетного планирования системы «Электронный бюджет»</w:t>
            </w:r>
            <w:r w:rsidR="00216A30" w:rsidRPr="00F73943">
              <w:rPr>
                <w:rFonts w:eastAsia="Calibri"/>
                <w:bCs/>
                <w:sz w:val="20"/>
                <w:szCs w:val="20"/>
                <w:lang w:eastAsia="en-US"/>
              </w:rPr>
              <w:t>, завышены на 155,6 млн</w:t>
            </w: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. рублей (</w:t>
            </w:r>
            <w:proofErr w:type="spellStart"/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расчетно</w:t>
            </w:r>
            <w:proofErr w:type="spellEnd"/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), в том</w:t>
            </w:r>
            <w:r w:rsidR="00216A30"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числе на 2021 год – на 39,5 млн</w:t>
            </w: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. рублей</w:t>
            </w:r>
            <w:r w:rsidR="00216A30" w:rsidRPr="00F73943">
              <w:rPr>
                <w:rFonts w:eastAsia="Calibri"/>
                <w:bCs/>
                <w:sz w:val="20"/>
                <w:szCs w:val="20"/>
                <w:lang w:eastAsia="en-US"/>
              </w:rPr>
              <w:t>, на 2022 год – на 56,9 млн. рублей, на 2023 год – на 59,2 млн. рублей</w:t>
            </w: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  <w:p w:rsidR="00FC30A0" w:rsidRPr="00F73943" w:rsidRDefault="00FC30A0" w:rsidP="007D08DD">
            <w:pPr>
              <w:spacing w:line="240" w:lineRule="auto"/>
              <w:ind w:left="0" w:right="-2" w:firstLine="460"/>
              <w:contextualSpacing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Таким образом, </w:t>
            </w:r>
            <w:r w:rsidRPr="00F7394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в нарушение положения пункта 1.19 приложения </w:t>
            </w:r>
            <w:r w:rsidR="00216A30" w:rsidRPr="00F7394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№ </w:t>
            </w:r>
            <w:r w:rsidRPr="00F7394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9 к Концессионному соглашению при расчете прогнозных значений</w:t>
            </w: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бюджетных ассигнований на период 2021-2023 годов в части платы </w:t>
            </w:r>
            <w:proofErr w:type="spellStart"/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концедента</w:t>
            </w:r>
            <w:proofErr w:type="spellEnd"/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  <w:r w:rsidRPr="00F7394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Росавтодором были использованы неопубликованные данные, что повлекло за собой превышение объемов </w:t>
            </w:r>
            <w:r w:rsidRPr="00F73943">
              <w:rPr>
                <w:rFonts w:eastAsia="Calibri"/>
                <w:bCs/>
                <w:sz w:val="20"/>
                <w:szCs w:val="20"/>
                <w:lang w:eastAsia="en-US"/>
              </w:rPr>
              <w:t>бюджетных асси</w:t>
            </w:r>
            <w:r w:rsidR="00216A30"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гнований </w:t>
            </w:r>
            <w:r w:rsidR="00216A30" w:rsidRPr="00F7394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на общую сумму 155,6 млн</w:t>
            </w:r>
            <w:r w:rsidR="007D08DD" w:rsidRPr="00F7394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. рублей</w:t>
            </w:r>
            <w:r w:rsidR="007D08DD"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, в том числе на 2021 год – на </w:t>
            </w:r>
            <w:r w:rsidR="007D08DD" w:rsidRPr="00F7394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39,5 млн. рублей</w:t>
            </w:r>
            <w:r w:rsidR="007D08DD"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, на </w:t>
            </w:r>
            <w:r w:rsidR="007D08DD" w:rsidRPr="00F73943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 xml:space="preserve">2022 год – на </w:t>
            </w:r>
            <w:r w:rsidR="007D08DD" w:rsidRPr="00F7394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56,9 млн. рублей</w:t>
            </w:r>
            <w:r w:rsidR="007D08DD" w:rsidRPr="00F7394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, на 2023 год – на </w:t>
            </w:r>
            <w:r w:rsidR="007D08DD" w:rsidRPr="00F73943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59,2 млн. рублей</w:t>
            </w:r>
          </w:p>
        </w:tc>
      </w:tr>
    </w:tbl>
    <w:p w:rsidR="007F0C22" w:rsidRDefault="007F0C22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lastRenderedPageBreak/>
        <w:br w:type="page"/>
      </w:r>
    </w:p>
    <w:p w:rsidR="00A23118" w:rsidRPr="00A23118" w:rsidRDefault="002C771D" w:rsidP="00D82B5A">
      <w:pPr>
        <w:overflowPunct/>
        <w:autoSpaceDE/>
        <w:autoSpaceDN/>
        <w:adjustRightInd/>
        <w:spacing w:after="200" w:line="276" w:lineRule="auto"/>
        <w:ind w:left="0" w:right="0" w:firstLine="0"/>
        <w:jc w:val="right"/>
        <w:textAlignment w:val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Таблица </w:t>
      </w:r>
      <w:r w:rsidR="003E02D1">
        <w:rPr>
          <w:sz w:val="24"/>
          <w:szCs w:val="24"/>
        </w:rPr>
        <w:t>2</w:t>
      </w:r>
      <w:r w:rsidR="00A23118" w:rsidRPr="00A23118">
        <w:rPr>
          <w:sz w:val="24"/>
          <w:szCs w:val="24"/>
        </w:rPr>
        <w:t> </w:t>
      </w:r>
    </w:p>
    <w:p w:rsidR="007B5CEB" w:rsidRPr="007B5CEB" w:rsidRDefault="00E677FB" w:rsidP="007B5CEB">
      <w:pPr>
        <w:widowControl w:val="0"/>
        <w:spacing w:line="240" w:lineRule="auto"/>
        <w:ind w:left="0" w:right="0"/>
        <w:jc w:val="center"/>
        <w:rPr>
          <w:b/>
          <w:sz w:val="16"/>
          <w:szCs w:val="16"/>
        </w:rPr>
      </w:pPr>
      <w:r w:rsidRPr="002C2C15">
        <w:rPr>
          <w:b/>
          <w:sz w:val="24"/>
          <w:szCs w:val="24"/>
        </w:rPr>
        <w:t>Распределение бюджетных ассигнований на предоставление бюджет</w:t>
      </w:r>
      <w:r w:rsidR="001509AA" w:rsidRPr="002C2C15">
        <w:rPr>
          <w:b/>
          <w:sz w:val="24"/>
          <w:szCs w:val="24"/>
        </w:rPr>
        <w:t>ных инвестиций АО на период 2021 – 2023</w:t>
      </w:r>
      <w:r w:rsidRPr="002C2C15">
        <w:rPr>
          <w:b/>
          <w:sz w:val="24"/>
          <w:szCs w:val="24"/>
        </w:rPr>
        <w:t xml:space="preserve"> годов в разрезе государственных программ</w:t>
      </w:r>
    </w:p>
    <w:p w:rsidR="00E677FB" w:rsidRDefault="00E677FB" w:rsidP="000965B4">
      <w:pPr>
        <w:spacing w:line="240" w:lineRule="auto"/>
        <w:ind w:left="0" w:right="-142"/>
        <w:jc w:val="right"/>
        <w:rPr>
          <w:sz w:val="20"/>
        </w:rPr>
      </w:pPr>
    </w:p>
    <w:p w:rsidR="000965B4" w:rsidRPr="008F15E0" w:rsidRDefault="00E677FB" w:rsidP="00E677FB">
      <w:pPr>
        <w:spacing w:line="240" w:lineRule="auto"/>
        <w:ind w:left="0" w:right="-142"/>
        <w:jc w:val="center"/>
        <w:rPr>
          <w:sz w:val="20"/>
          <w:szCs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</w:t>
      </w:r>
      <w:r w:rsidR="008F15E0">
        <w:rPr>
          <w:sz w:val="20"/>
        </w:rPr>
        <w:t xml:space="preserve">     </w:t>
      </w:r>
      <w:r w:rsidR="000965B4" w:rsidRPr="008F15E0">
        <w:rPr>
          <w:sz w:val="20"/>
          <w:szCs w:val="20"/>
        </w:rPr>
        <w:t>(млн. рублей)</w:t>
      </w:r>
    </w:p>
    <w:tbl>
      <w:tblPr>
        <w:tblW w:w="9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7"/>
        <w:gridCol w:w="3624"/>
        <w:gridCol w:w="1055"/>
        <w:gridCol w:w="981"/>
        <w:gridCol w:w="992"/>
        <w:gridCol w:w="1276"/>
        <w:gridCol w:w="708"/>
        <w:gridCol w:w="737"/>
      </w:tblGrid>
      <w:tr w:rsidR="00E677FB" w:rsidRPr="00E677FB" w:rsidTr="00B151CE">
        <w:trPr>
          <w:trHeight w:val="607"/>
          <w:tblHeader/>
          <w:jc w:val="center"/>
        </w:trPr>
        <w:tc>
          <w:tcPr>
            <w:tcW w:w="6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8"/>
                <w:szCs w:val="18"/>
              </w:rPr>
            </w:pPr>
            <w:r w:rsidRPr="00E677FB">
              <w:rPr>
                <w:bCs/>
                <w:sz w:val="18"/>
                <w:szCs w:val="18"/>
              </w:rPr>
              <w:t>№ ГП</w:t>
            </w:r>
          </w:p>
        </w:tc>
        <w:tc>
          <w:tcPr>
            <w:tcW w:w="36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8"/>
                <w:szCs w:val="18"/>
              </w:rPr>
            </w:pPr>
            <w:r w:rsidRPr="00E677FB">
              <w:rPr>
                <w:bCs/>
                <w:sz w:val="18"/>
                <w:szCs w:val="18"/>
              </w:rPr>
              <w:t>Наименование госпрограммы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77FB" w:rsidRPr="00E677FB" w:rsidRDefault="001509AA" w:rsidP="00E677FB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2021</w:t>
            </w:r>
            <w:r w:rsidR="00E677FB" w:rsidRPr="00E677FB">
              <w:rPr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9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77FB" w:rsidRPr="00E677FB" w:rsidRDefault="001509AA" w:rsidP="00E677FB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2022</w:t>
            </w:r>
            <w:r w:rsidR="00E677FB" w:rsidRPr="00E677FB">
              <w:rPr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77FB" w:rsidRPr="00E677FB" w:rsidRDefault="001509AA" w:rsidP="00E677FB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2023</w:t>
            </w:r>
            <w:r w:rsidR="00E677FB" w:rsidRPr="00E677FB">
              <w:rPr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vAlign w:val="center"/>
            <w:hideMark/>
          </w:tcPr>
          <w:p w:rsidR="00E677FB" w:rsidRPr="00E677FB" w:rsidRDefault="001509AA" w:rsidP="00E677FB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Всего в 2021 – 2023</w:t>
            </w:r>
            <w:r w:rsidR="00E677FB" w:rsidRPr="00E677FB">
              <w:rPr>
                <w:bCs/>
                <w:sz w:val="18"/>
                <w:szCs w:val="18"/>
              </w:rPr>
              <w:t xml:space="preserve"> годах</w:t>
            </w:r>
          </w:p>
        </w:tc>
        <w:tc>
          <w:tcPr>
            <w:tcW w:w="708" w:type="dxa"/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sz w:val="18"/>
                <w:szCs w:val="18"/>
              </w:rPr>
            </w:pPr>
            <w:r w:rsidRPr="00E677FB">
              <w:rPr>
                <w:sz w:val="18"/>
                <w:szCs w:val="18"/>
              </w:rPr>
              <w:t>Уд. вес,</w:t>
            </w:r>
          </w:p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bCs/>
                <w:sz w:val="18"/>
                <w:szCs w:val="18"/>
              </w:rPr>
            </w:pPr>
            <w:r w:rsidRPr="00E677FB">
              <w:rPr>
                <w:sz w:val="18"/>
                <w:szCs w:val="18"/>
              </w:rPr>
              <w:t>%</w:t>
            </w:r>
          </w:p>
        </w:tc>
        <w:tc>
          <w:tcPr>
            <w:tcW w:w="737" w:type="dxa"/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sz w:val="18"/>
                <w:szCs w:val="18"/>
              </w:rPr>
            </w:pPr>
            <w:r w:rsidRPr="00E677FB">
              <w:rPr>
                <w:sz w:val="18"/>
                <w:szCs w:val="18"/>
              </w:rPr>
              <w:t>Кол-во взносов</w:t>
            </w:r>
          </w:p>
        </w:tc>
      </w:tr>
      <w:tr w:rsidR="00E677FB" w:rsidRPr="00E677FB" w:rsidTr="00B151CE">
        <w:trPr>
          <w:trHeight w:val="60"/>
          <w:tblHeader/>
          <w:jc w:val="center"/>
        </w:trPr>
        <w:tc>
          <w:tcPr>
            <w:tcW w:w="6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E677FB">
              <w:rPr>
                <w:sz w:val="16"/>
                <w:szCs w:val="16"/>
              </w:rPr>
              <w:t>1</w:t>
            </w:r>
          </w:p>
        </w:tc>
        <w:tc>
          <w:tcPr>
            <w:tcW w:w="36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E677FB">
              <w:rPr>
                <w:sz w:val="16"/>
                <w:szCs w:val="16"/>
              </w:rPr>
              <w:t>2</w:t>
            </w:r>
          </w:p>
        </w:tc>
        <w:tc>
          <w:tcPr>
            <w:tcW w:w="10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sz w:val="16"/>
                <w:szCs w:val="16"/>
              </w:rPr>
            </w:pPr>
            <w:r w:rsidRPr="00E677FB">
              <w:rPr>
                <w:rFonts w:eastAsia="Calibri"/>
                <w:sz w:val="16"/>
                <w:szCs w:val="16"/>
              </w:rPr>
              <w:t>3</w:t>
            </w:r>
          </w:p>
        </w:tc>
        <w:tc>
          <w:tcPr>
            <w:tcW w:w="9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sz w:val="16"/>
                <w:szCs w:val="16"/>
              </w:rPr>
            </w:pPr>
            <w:r w:rsidRPr="00E677FB">
              <w:rPr>
                <w:rFonts w:eastAsia="Calibri"/>
                <w:sz w:val="16"/>
                <w:szCs w:val="16"/>
              </w:rPr>
              <w:t>4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sz w:val="16"/>
                <w:szCs w:val="16"/>
              </w:rPr>
            </w:pPr>
            <w:r w:rsidRPr="00E677FB">
              <w:rPr>
                <w:rFonts w:eastAsia="Calibri"/>
                <w:sz w:val="16"/>
                <w:szCs w:val="16"/>
              </w:rPr>
              <w:t>5</w:t>
            </w:r>
          </w:p>
        </w:tc>
        <w:tc>
          <w:tcPr>
            <w:tcW w:w="1276" w:type="dxa"/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6"/>
                <w:szCs w:val="16"/>
              </w:rPr>
            </w:pPr>
            <w:r w:rsidRPr="00E677FB">
              <w:rPr>
                <w:rFonts w:eastAsia="Calibri"/>
                <w:bCs/>
                <w:sz w:val="16"/>
                <w:szCs w:val="16"/>
              </w:rPr>
              <w:t>6</w:t>
            </w:r>
          </w:p>
        </w:tc>
        <w:tc>
          <w:tcPr>
            <w:tcW w:w="708" w:type="dxa"/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6"/>
                <w:szCs w:val="16"/>
              </w:rPr>
            </w:pPr>
            <w:r w:rsidRPr="00E677FB">
              <w:rPr>
                <w:rFonts w:eastAsia="Calibri"/>
                <w:bCs/>
                <w:sz w:val="16"/>
                <w:szCs w:val="16"/>
              </w:rPr>
              <w:t>7</w:t>
            </w:r>
          </w:p>
        </w:tc>
        <w:tc>
          <w:tcPr>
            <w:tcW w:w="737" w:type="dxa"/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6"/>
                <w:szCs w:val="16"/>
              </w:rPr>
            </w:pPr>
            <w:r w:rsidRPr="00E677FB">
              <w:rPr>
                <w:rFonts w:eastAsia="Calibri"/>
                <w:bCs/>
                <w:sz w:val="16"/>
                <w:szCs w:val="16"/>
              </w:rPr>
              <w:t>8</w:t>
            </w:r>
          </w:p>
        </w:tc>
      </w:tr>
      <w:tr w:rsidR="001509AA" w:rsidRPr="00E677FB" w:rsidTr="002C2C15">
        <w:trPr>
          <w:trHeight w:val="306"/>
          <w:jc w:val="center"/>
        </w:trPr>
        <w:tc>
          <w:tcPr>
            <w:tcW w:w="6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3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«Развитие транспортной системы» </w:t>
            </w:r>
          </w:p>
        </w:tc>
        <w:tc>
          <w:tcPr>
            <w:tcW w:w="1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30 186,1</w:t>
            </w:r>
          </w:p>
        </w:tc>
        <w:tc>
          <w:tcPr>
            <w:tcW w:w="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63 209,4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63 000,0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156 395,5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45,9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</w:tr>
      <w:tr w:rsidR="001509AA" w:rsidRPr="00E677FB" w:rsidTr="002C2C15">
        <w:trPr>
          <w:trHeight w:val="410"/>
          <w:jc w:val="center"/>
        </w:trPr>
        <w:tc>
          <w:tcPr>
            <w:tcW w:w="6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«Развитие авиационной промышленности» </w:t>
            </w:r>
          </w:p>
        </w:tc>
        <w:tc>
          <w:tcPr>
            <w:tcW w:w="1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19 951,8</w:t>
            </w:r>
          </w:p>
        </w:tc>
        <w:tc>
          <w:tcPr>
            <w:tcW w:w="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19 751,8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20 851,8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60 555,4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17,8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</w:tr>
      <w:tr w:rsidR="001509AA" w:rsidRPr="00E677FB" w:rsidTr="002C2C15">
        <w:trPr>
          <w:trHeight w:val="415"/>
          <w:jc w:val="center"/>
        </w:trPr>
        <w:tc>
          <w:tcPr>
            <w:tcW w:w="6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3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«Развитие Северо-Кавказского федерального округа»</w:t>
            </w:r>
          </w:p>
        </w:tc>
        <w:tc>
          <w:tcPr>
            <w:tcW w:w="1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10 411,4</w:t>
            </w:r>
          </w:p>
        </w:tc>
        <w:tc>
          <w:tcPr>
            <w:tcW w:w="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10 460,7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11 472,5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32 344,6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9,5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</w:tr>
      <w:tr w:rsidR="001509AA" w:rsidRPr="00E677FB" w:rsidTr="002C2C15">
        <w:trPr>
          <w:trHeight w:val="351"/>
          <w:jc w:val="center"/>
        </w:trPr>
        <w:tc>
          <w:tcPr>
            <w:tcW w:w="6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3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«Социально-экономическое развитие Республики Крым и г. Севастополя» </w:t>
            </w:r>
          </w:p>
        </w:tc>
        <w:tc>
          <w:tcPr>
            <w:tcW w:w="1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12 940,4</w:t>
            </w:r>
          </w:p>
        </w:tc>
        <w:tc>
          <w:tcPr>
            <w:tcW w:w="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7 335,5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6 196,4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26 472,3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  <w:tr w:rsidR="001509AA" w:rsidRPr="00E677FB" w:rsidTr="002C2C15">
        <w:trPr>
          <w:trHeight w:val="351"/>
          <w:jc w:val="center"/>
        </w:trPr>
        <w:tc>
          <w:tcPr>
            <w:tcW w:w="6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3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«Космическая деятельность России» </w:t>
            </w:r>
          </w:p>
        </w:tc>
        <w:tc>
          <w:tcPr>
            <w:tcW w:w="1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6 887,6</w:t>
            </w:r>
          </w:p>
        </w:tc>
        <w:tc>
          <w:tcPr>
            <w:tcW w:w="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6 878,0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4 559,5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18 325,1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</w:tr>
      <w:tr w:rsidR="001509AA" w:rsidRPr="00E677FB" w:rsidTr="002C2C15">
        <w:trPr>
          <w:trHeight w:val="351"/>
          <w:jc w:val="center"/>
        </w:trPr>
        <w:tc>
          <w:tcPr>
            <w:tcW w:w="6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3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«Информационное общество»</w:t>
            </w:r>
          </w:p>
        </w:tc>
        <w:tc>
          <w:tcPr>
            <w:tcW w:w="1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2 440,0</w:t>
            </w:r>
          </w:p>
        </w:tc>
        <w:tc>
          <w:tcPr>
            <w:tcW w:w="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5 575,0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7 137,5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15 152,5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</w:tr>
      <w:tr w:rsidR="001509AA" w:rsidRPr="00E677FB" w:rsidTr="002C2C15">
        <w:trPr>
          <w:trHeight w:val="20"/>
          <w:jc w:val="center"/>
        </w:trPr>
        <w:tc>
          <w:tcPr>
            <w:tcW w:w="6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3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«Развитие атомного энергопромышленного комплекса» </w:t>
            </w:r>
          </w:p>
        </w:tc>
        <w:tc>
          <w:tcPr>
            <w:tcW w:w="1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914,9</w:t>
            </w:r>
          </w:p>
        </w:tc>
        <w:tc>
          <w:tcPr>
            <w:tcW w:w="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5 034,0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6 975,9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12 924,7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3,8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</w:tr>
      <w:tr w:rsidR="001509AA" w:rsidRPr="00E677FB" w:rsidTr="002C2C15">
        <w:trPr>
          <w:trHeight w:val="20"/>
          <w:jc w:val="center"/>
        </w:trPr>
        <w:tc>
          <w:tcPr>
            <w:tcW w:w="6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«Развитие судостроения и техники для освоения шельфовых месторождений» </w:t>
            </w:r>
          </w:p>
        </w:tc>
        <w:tc>
          <w:tcPr>
            <w:tcW w:w="1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4 606,2</w:t>
            </w:r>
          </w:p>
        </w:tc>
        <w:tc>
          <w:tcPr>
            <w:tcW w:w="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11 106,2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3,3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1509AA" w:rsidRPr="00E677FB" w:rsidTr="002C2C15">
        <w:trPr>
          <w:trHeight w:val="427"/>
          <w:jc w:val="center"/>
        </w:trPr>
        <w:tc>
          <w:tcPr>
            <w:tcW w:w="6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«Экономическое развитие и инновационная экономика» </w:t>
            </w:r>
          </w:p>
        </w:tc>
        <w:tc>
          <w:tcPr>
            <w:tcW w:w="1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4 762,4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4 762,4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1,4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1509AA" w:rsidRPr="00E677FB" w:rsidTr="002C2C15">
        <w:trPr>
          <w:trHeight w:val="20"/>
          <w:jc w:val="center"/>
        </w:trPr>
        <w:tc>
          <w:tcPr>
            <w:tcW w:w="6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«Развитие фармацевтической и медицинской промышленности»</w:t>
            </w:r>
          </w:p>
        </w:tc>
        <w:tc>
          <w:tcPr>
            <w:tcW w:w="1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  <w:tr w:rsidR="001509AA" w:rsidRPr="00E677FB" w:rsidTr="002C2C15">
        <w:trPr>
          <w:trHeight w:val="430"/>
          <w:jc w:val="center"/>
        </w:trPr>
        <w:tc>
          <w:tcPr>
            <w:tcW w:w="6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6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89 838,4</w:t>
            </w:r>
          </w:p>
        </w:tc>
        <w:tc>
          <w:tcPr>
            <w:tcW w:w="9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121 244,4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129 955,9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341 038,7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09AA" w:rsidRDefault="00EE6845" w:rsidP="001509A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1509AA" w:rsidRDefault="001509AA" w:rsidP="001509A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42</w:t>
            </w:r>
          </w:p>
        </w:tc>
      </w:tr>
    </w:tbl>
    <w:p w:rsidR="000965B4" w:rsidRPr="000965B4" w:rsidRDefault="000965B4" w:rsidP="000965B4">
      <w:pPr>
        <w:widowControl w:val="0"/>
        <w:ind w:left="0" w:right="0"/>
        <w:rPr>
          <w:sz w:val="24"/>
          <w:szCs w:val="24"/>
        </w:rPr>
      </w:pPr>
    </w:p>
    <w:p w:rsidR="00B2249D" w:rsidRDefault="00B2249D" w:rsidP="00B2249D">
      <w:pPr>
        <w:widowControl w:val="0"/>
        <w:ind w:left="0" w:right="0"/>
        <w:jc w:val="right"/>
        <w:rPr>
          <w:sz w:val="24"/>
          <w:szCs w:val="24"/>
        </w:rPr>
      </w:pPr>
    </w:p>
    <w:p w:rsidR="007B5CEB" w:rsidRDefault="007B5CEB" w:rsidP="00B2249D">
      <w:pPr>
        <w:widowControl w:val="0"/>
        <w:ind w:left="0" w:right="0"/>
        <w:jc w:val="right"/>
        <w:rPr>
          <w:sz w:val="24"/>
          <w:szCs w:val="24"/>
        </w:rPr>
      </w:pPr>
    </w:p>
    <w:p w:rsidR="007B5CEB" w:rsidRDefault="007B5CEB" w:rsidP="00B2249D">
      <w:pPr>
        <w:widowControl w:val="0"/>
        <w:ind w:left="0" w:right="0"/>
        <w:jc w:val="right"/>
        <w:rPr>
          <w:sz w:val="24"/>
          <w:szCs w:val="24"/>
        </w:rPr>
      </w:pPr>
    </w:p>
    <w:p w:rsidR="007B5CEB" w:rsidRDefault="007B5CEB" w:rsidP="00B2249D">
      <w:pPr>
        <w:widowControl w:val="0"/>
        <w:ind w:left="0" w:right="0"/>
        <w:jc w:val="right"/>
        <w:rPr>
          <w:sz w:val="24"/>
          <w:szCs w:val="24"/>
        </w:rPr>
      </w:pPr>
    </w:p>
    <w:p w:rsidR="00CD6A09" w:rsidRDefault="00CD6A09" w:rsidP="00B2249D">
      <w:pPr>
        <w:widowControl w:val="0"/>
        <w:ind w:left="0" w:right="0"/>
        <w:jc w:val="right"/>
        <w:rPr>
          <w:sz w:val="24"/>
          <w:szCs w:val="24"/>
        </w:rPr>
      </w:pPr>
    </w:p>
    <w:p w:rsidR="00CD6A09" w:rsidRDefault="00CD6A09" w:rsidP="00B2249D">
      <w:pPr>
        <w:widowControl w:val="0"/>
        <w:ind w:left="0" w:right="0"/>
        <w:jc w:val="right"/>
        <w:rPr>
          <w:sz w:val="24"/>
          <w:szCs w:val="24"/>
        </w:rPr>
      </w:pPr>
    </w:p>
    <w:p w:rsidR="00CD6A09" w:rsidRDefault="00CD6A09" w:rsidP="00B2249D">
      <w:pPr>
        <w:widowControl w:val="0"/>
        <w:ind w:left="0" w:right="0"/>
        <w:jc w:val="right"/>
        <w:rPr>
          <w:sz w:val="24"/>
          <w:szCs w:val="24"/>
        </w:rPr>
      </w:pPr>
    </w:p>
    <w:p w:rsidR="005A6ABC" w:rsidRPr="00A23118" w:rsidRDefault="000D7653" w:rsidP="00146C5D">
      <w:pPr>
        <w:overflowPunct/>
        <w:autoSpaceDE/>
        <w:autoSpaceDN/>
        <w:adjustRightInd/>
        <w:spacing w:after="200" w:line="276" w:lineRule="auto"/>
        <w:ind w:left="0" w:right="0" w:firstLine="0"/>
        <w:jc w:val="right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5A6ABC" w:rsidRPr="00A23118">
        <w:rPr>
          <w:sz w:val="24"/>
          <w:szCs w:val="24"/>
        </w:rPr>
        <w:lastRenderedPageBreak/>
        <w:t>Таблица</w:t>
      </w:r>
      <w:r w:rsidR="009465DE">
        <w:rPr>
          <w:sz w:val="24"/>
          <w:szCs w:val="24"/>
        </w:rPr>
        <w:t xml:space="preserve"> </w:t>
      </w:r>
      <w:r w:rsidR="00A258F9">
        <w:rPr>
          <w:sz w:val="24"/>
          <w:szCs w:val="24"/>
        </w:rPr>
        <w:t>3</w:t>
      </w:r>
      <w:r w:rsidR="005A6ABC" w:rsidRPr="00A23118">
        <w:rPr>
          <w:sz w:val="24"/>
          <w:szCs w:val="24"/>
        </w:rPr>
        <w:t> </w:t>
      </w:r>
    </w:p>
    <w:p w:rsidR="00406E88" w:rsidRPr="00E30A9D" w:rsidRDefault="00E677FB" w:rsidP="00E677FB">
      <w:pPr>
        <w:widowControl w:val="0"/>
        <w:spacing w:line="240" w:lineRule="auto"/>
        <w:ind w:right="-142"/>
        <w:jc w:val="center"/>
        <w:rPr>
          <w:b/>
          <w:sz w:val="24"/>
          <w:szCs w:val="24"/>
        </w:rPr>
      </w:pPr>
      <w:r w:rsidRPr="00E30A9D">
        <w:rPr>
          <w:b/>
          <w:sz w:val="24"/>
          <w:szCs w:val="24"/>
        </w:rPr>
        <w:t>Распределение бюджетных ассигнований на предоставление бюджетных</w:t>
      </w:r>
      <w:r w:rsidRPr="00E30A9D">
        <w:rPr>
          <w:b/>
          <w:sz w:val="24"/>
          <w:szCs w:val="24"/>
        </w:rPr>
        <w:br/>
      </w:r>
      <w:r w:rsidR="002850DE" w:rsidRPr="00E30A9D">
        <w:rPr>
          <w:b/>
          <w:sz w:val="24"/>
          <w:szCs w:val="24"/>
        </w:rPr>
        <w:t>инвестиций АО на период 2021 – 2023</w:t>
      </w:r>
      <w:r w:rsidRPr="00E30A9D">
        <w:rPr>
          <w:b/>
          <w:sz w:val="24"/>
          <w:szCs w:val="24"/>
        </w:rPr>
        <w:t xml:space="preserve"> годов по подразделам </w:t>
      </w:r>
    </w:p>
    <w:p w:rsidR="00E677FB" w:rsidRDefault="00E677FB" w:rsidP="00E677FB">
      <w:pPr>
        <w:widowControl w:val="0"/>
        <w:spacing w:line="240" w:lineRule="auto"/>
        <w:ind w:right="-142"/>
        <w:jc w:val="center"/>
        <w:rPr>
          <w:b/>
          <w:sz w:val="24"/>
          <w:szCs w:val="24"/>
        </w:rPr>
      </w:pPr>
      <w:r w:rsidRPr="00E30A9D">
        <w:rPr>
          <w:b/>
          <w:sz w:val="24"/>
          <w:szCs w:val="24"/>
        </w:rPr>
        <w:t>классификации расходов бюджетов</w:t>
      </w:r>
    </w:p>
    <w:p w:rsidR="00E677FB" w:rsidRPr="00E677FB" w:rsidRDefault="00E677FB" w:rsidP="00E677FB">
      <w:pPr>
        <w:widowControl w:val="0"/>
        <w:spacing w:line="240" w:lineRule="auto"/>
        <w:ind w:right="-142"/>
        <w:jc w:val="center"/>
        <w:rPr>
          <w:b/>
          <w:sz w:val="24"/>
          <w:szCs w:val="24"/>
        </w:rPr>
      </w:pPr>
    </w:p>
    <w:p w:rsidR="005A6ABC" w:rsidRPr="008F15E0" w:rsidRDefault="005A6ABC" w:rsidP="005A6ABC">
      <w:pPr>
        <w:widowControl w:val="0"/>
        <w:spacing w:line="240" w:lineRule="auto"/>
        <w:ind w:right="-142"/>
        <w:jc w:val="center"/>
        <w:rPr>
          <w:sz w:val="20"/>
          <w:szCs w:val="20"/>
        </w:rPr>
      </w:pPr>
      <w:r w:rsidRPr="005A6AB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</w:t>
      </w:r>
      <w:r w:rsidR="008F15E0">
        <w:rPr>
          <w:sz w:val="16"/>
          <w:szCs w:val="16"/>
        </w:rPr>
        <w:t xml:space="preserve">                    </w:t>
      </w:r>
      <w:r w:rsidRPr="008F15E0">
        <w:rPr>
          <w:sz w:val="20"/>
          <w:szCs w:val="20"/>
        </w:rPr>
        <w:t>(млн. рублей)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82"/>
        <w:gridCol w:w="818"/>
        <w:gridCol w:w="534"/>
        <w:gridCol w:w="830"/>
        <w:gridCol w:w="522"/>
        <w:gridCol w:w="770"/>
        <w:gridCol w:w="621"/>
        <w:gridCol w:w="693"/>
        <w:gridCol w:w="835"/>
        <w:gridCol w:w="956"/>
        <w:gridCol w:w="767"/>
      </w:tblGrid>
      <w:tr w:rsidR="00E677FB" w:rsidRPr="00E677FB" w:rsidTr="002850DE">
        <w:trPr>
          <w:trHeight w:val="541"/>
          <w:tblHeader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8"/>
                <w:szCs w:val="18"/>
              </w:rPr>
            </w:pPr>
            <w:r w:rsidRPr="00E677FB">
              <w:rPr>
                <w:sz w:val="18"/>
                <w:szCs w:val="18"/>
              </w:rPr>
              <w:t>Наименование подраздела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77FB" w:rsidRPr="00E677FB" w:rsidRDefault="002850DE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2021</w:t>
            </w:r>
            <w:r w:rsidR="00E677FB" w:rsidRPr="00E677FB">
              <w:rPr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8"/>
                <w:szCs w:val="18"/>
              </w:rPr>
            </w:pPr>
            <w:r w:rsidRPr="00E677FB">
              <w:rPr>
                <w:sz w:val="18"/>
                <w:szCs w:val="18"/>
              </w:rPr>
              <w:t>Уд.</w:t>
            </w:r>
          </w:p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8"/>
                <w:szCs w:val="18"/>
              </w:rPr>
            </w:pPr>
            <w:r w:rsidRPr="00E677FB">
              <w:rPr>
                <w:sz w:val="18"/>
                <w:szCs w:val="18"/>
              </w:rPr>
              <w:t>вес,</w:t>
            </w:r>
          </w:p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sz w:val="18"/>
                <w:szCs w:val="18"/>
              </w:rPr>
            </w:pPr>
            <w:r w:rsidRPr="00E677FB">
              <w:rPr>
                <w:sz w:val="18"/>
                <w:szCs w:val="18"/>
              </w:rPr>
              <w:t>%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77FB" w:rsidRPr="00E677FB" w:rsidRDefault="002850DE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2022</w:t>
            </w:r>
            <w:r w:rsidR="00E677FB" w:rsidRPr="00E677FB">
              <w:rPr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8"/>
                <w:szCs w:val="18"/>
              </w:rPr>
            </w:pPr>
            <w:r w:rsidRPr="00E677FB">
              <w:rPr>
                <w:sz w:val="18"/>
                <w:szCs w:val="18"/>
              </w:rPr>
              <w:t>Уд. вес,</w:t>
            </w:r>
          </w:p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sz w:val="18"/>
                <w:szCs w:val="18"/>
              </w:rPr>
            </w:pPr>
            <w:r w:rsidRPr="00E677FB">
              <w:rPr>
                <w:sz w:val="18"/>
                <w:szCs w:val="18"/>
              </w:rPr>
              <w:t>%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77FB" w:rsidRPr="00E677FB" w:rsidRDefault="002850DE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2023</w:t>
            </w:r>
            <w:r w:rsidR="00E677FB" w:rsidRPr="00E677FB">
              <w:rPr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8"/>
                <w:szCs w:val="18"/>
              </w:rPr>
            </w:pPr>
            <w:r w:rsidRPr="00E677FB">
              <w:rPr>
                <w:sz w:val="18"/>
                <w:szCs w:val="18"/>
              </w:rPr>
              <w:t>Уд. вес,</w:t>
            </w:r>
          </w:p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8"/>
                <w:szCs w:val="18"/>
              </w:rPr>
            </w:pPr>
            <w:r w:rsidRPr="00E677FB">
              <w:rPr>
                <w:sz w:val="18"/>
                <w:szCs w:val="18"/>
              </w:rPr>
              <w:t>%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77FB" w:rsidRPr="00E677FB" w:rsidRDefault="002850DE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2021 – 2023</w:t>
            </w:r>
            <w:r w:rsidR="00E677FB" w:rsidRPr="00E677FB">
              <w:rPr>
                <w:sz w:val="16"/>
                <w:szCs w:val="18"/>
              </w:rPr>
              <w:t xml:space="preserve"> годы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77FB" w:rsidRPr="00E677FB" w:rsidRDefault="002850DE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2020</w:t>
            </w:r>
            <w:r w:rsidR="00E677FB" w:rsidRPr="00E677FB">
              <w:rPr>
                <w:sz w:val="16"/>
                <w:szCs w:val="18"/>
              </w:rPr>
              <w:t xml:space="preserve"> год,</w:t>
            </w:r>
          </w:p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8"/>
              </w:rPr>
            </w:pPr>
            <w:r w:rsidRPr="00E677FB">
              <w:rPr>
                <w:sz w:val="16"/>
                <w:szCs w:val="18"/>
              </w:rPr>
              <w:t xml:space="preserve">Федеральный закон                 № </w:t>
            </w:r>
            <w:r w:rsidR="002850DE">
              <w:rPr>
                <w:sz w:val="16"/>
                <w:szCs w:val="18"/>
              </w:rPr>
              <w:t>380</w:t>
            </w:r>
            <w:r w:rsidRPr="00E677FB">
              <w:rPr>
                <w:sz w:val="16"/>
                <w:szCs w:val="18"/>
              </w:rPr>
              <w:t>-ФЗ с учетом изменений</w:t>
            </w:r>
          </w:p>
        </w:tc>
      </w:tr>
      <w:tr w:rsidR="00E677FB" w:rsidRPr="00E677FB" w:rsidTr="002850DE">
        <w:trPr>
          <w:trHeight w:val="20"/>
          <w:tblHeader/>
          <w:jc w:val="center"/>
        </w:trPr>
        <w:tc>
          <w:tcPr>
            <w:tcW w:w="2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8"/>
              </w:rPr>
            </w:pPr>
          </w:p>
        </w:tc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8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8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8"/>
              </w:rPr>
            </w:pPr>
          </w:p>
        </w:tc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8"/>
              </w:rPr>
            </w:pPr>
          </w:p>
        </w:tc>
        <w:tc>
          <w:tcPr>
            <w:tcW w:w="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8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8"/>
              </w:rPr>
            </w:pPr>
          </w:p>
        </w:tc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8"/>
              </w:rPr>
            </w:pPr>
            <w:r w:rsidRPr="00E677FB">
              <w:rPr>
                <w:sz w:val="16"/>
                <w:szCs w:val="18"/>
              </w:rPr>
              <w:t>кол-во взносов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8"/>
              </w:rPr>
            </w:pPr>
            <w:r w:rsidRPr="00E677FB">
              <w:rPr>
                <w:sz w:val="16"/>
                <w:szCs w:val="18"/>
              </w:rPr>
              <w:t>млн. рублей</w:t>
            </w: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8"/>
              </w:rPr>
            </w:pPr>
            <w:r w:rsidRPr="00E677FB">
              <w:rPr>
                <w:sz w:val="16"/>
                <w:szCs w:val="18"/>
              </w:rPr>
              <w:t>млн. рублей</w:t>
            </w:r>
          </w:p>
        </w:tc>
        <w:tc>
          <w:tcPr>
            <w:tcW w:w="7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8"/>
              </w:rPr>
            </w:pPr>
            <w:r w:rsidRPr="00E677FB">
              <w:rPr>
                <w:sz w:val="16"/>
                <w:szCs w:val="18"/>
              </w:rPr>
              <w:t>уд. вес,</w:t>
            </w:r>
          </w:p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8"/>
              </w:rPr>
            </w:pPr>
            <w:r w:rsidRPr="00E677FB">
              <w:rPr>
                <w:sz w:val="16"/>
                <w:szCs w:val="18"/>
              </w:rPr>
              <w:t>%</w:t>
            </w:r>
          </w:p>
        </w:tc>
      </w:tr>
      <w:tr w:rsidR="00E677FB" w:rsidRPr="00E677FB" w:rsidTr="002850DE">
        <w:trPr>
          <w:trHeight w:val="20"/>
          <w:tblHeader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E677FB">
              <w:rPr>
                <w:sz w:val="16"/>
                <w:szCs w:val="16"/>
              </w:rPr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E677FB">
              <w:rPr>
                <w:sz w:val="16"/>
                <w:szCs w:val="16"/>
              </w:rPr>
              <w:t>2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E677FB">
              <w:rPr>
                <w:sz w:val="16"/>
                <w:szCs w:val="16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E677FB">
              <w:rPr>
                <w:sz w:val="16"/>
                <w:szCs w:val="16"/>
              </w:rPr>
              <w:t>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E677FB">
              <w:rPr>
                <w:sz w:val="16"/>
                <w:szCs w:val="16"/>
              </w:rPr>
              <w:t>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E677FB">
              <w:rPr>
                <w:sz w:val="16"/>
                <w:szCs w:val="16"/>
              </w:rPr>
              <w:t>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E677FB">
              <w:rPr>
                <w:sz w:val="16"/>
                <w:szCs w:val="16"/>
              </w:rPr>
              <w:t>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E677FB">
              <w:rPr>
                <w:sz w:val="16"/>
                <w:szCs w:val="16"/>
              </w:rPr>
              <w:t>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E677FB">
              <w:rPr>
                <w:sz w:val="16"/>
                <w:szCs w:val="16"/>
              </w:rPr>
              <w:t>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E677FB">
              <w:rPr>
                <w:sz w:val="16"/>
                <w:szCs w:val="16"/>
              </w:rPr>
              <w:t>10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7FB" w:rsidRPr="00E677FB" w:rsidRDefault="00E677FB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E677FB">
              <w:rPr>
                <w:sz w:val="16"/>
                <w:szCs w:val="16"/>
              </w:rPr>
              <w:t>11</w:t>
            </w:r>
          </w:p>
        </w:tc>
      </w:tr>
      <w:tr w:rsidR="001C61C3" w:rsidRPr="00E677FB" w:rsidTr="000C5F8D">
        <w:trPr>
          <w:trHeight w:val="401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«Транспорт»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30 186,1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33,6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63 209,4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52,1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63 000,0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48,5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156 395,5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32 200,0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36,4</w:t>
            </w:r>
          </w:p>
        </w:tc>
      </w:tr>
      <w:tr w:rsidR="001C61C3" w:rsidRPr="00E677FB" w:rsidTr="000C5F8D">
        <w:trPr>
          <w:trHeight w:val="405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«Другие вопросы в области национальной экономики»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41 297,1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42 338,9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34,9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45 958,7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35,4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129 594,7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38 338,4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43,4</w:t>
            </w:r>
          </w:p>
        </w:tc>
      </w:tr>
      <w:tr w:rsidR="001C61C3" w:rsidRPr="00E677FB" w:rsidTr="000C5F8D">
        <w:trPr>
          <w:trHeight w:val="20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«Топливно-энергетический комплекс»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12 940,4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14,4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7 335,5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6,1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6 196,4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26 472,3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7 828,2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8,9</w:t>
            </w:r>
          </w:p>
        </w:tc>
      </w:tr>
      <w:tr w:rsidR="001C61C3" w:rsidRPr="00E677FB" w:rsidTr="001C61C3">
        <w:trPr>
          <w:trHeight w:val="366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«Связь и информатика»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2 440,0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2,7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5 575,0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4,6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7 137,5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15 152,5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1 000,0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1,1</w:t>
            </w:r>
          </w:p>
        </w:tc>
      </w:tr>
      <w:tr w:rsidR="001C61C3" w:rsidRPr="00E677FB" w:rsidTr="000C5F8D">
        <w:trPr>
          <w:trHeight w:val="20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«Прикладные научные исследования в области национальной экономики»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2 600,0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2,9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2 400,0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3 500,0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8 500,0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6 000,0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6,8</w:t>
            </w:r>
          </w:p>
        </w:tc>
      </w:tr>
      <w:tr w:rsidR="001C61C3" w:rsidRPr="00E677FB" w:rsidTr="000C5F8D">
        <w:trPr>
          <w:trHeight w:val="20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«Другие вопросы в области образования» раздела 07</w:t>
            </w:r>
            <w:r w:rsidRPr="001B3127">
              <w:rPr>
                <w:color w:val="000000"/>
                <w:sz w:val="18"/>
                <w:szCs w:val="18"/>
              </w:rPr>
              <w:t>00 «</w:t>
            </w:r>
            <w:r>
              <w:rPr>
                <w:color w:val="000000"/>
                <w:sz w:val="18"/>
                <w:szCs w:val="18"/>
              </w:rPr>
              <w:t>Образование</w:t>
            </w:r>
            <w:r w:rsidRPr="001B3127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3 502,4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3 502,4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1 500,0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1,7</w:t>
            </w:r>
          </w:p>
        </w:tc>
      </w:tr>
      <w:tr w:rsidR="001C61C3" w:rsidRPr="00E677FB" w:rsidTr="000C5F8D">
        <w:trPr>
          <w:trHeight w:val="378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rPr>
                <w:color w:val="000000"/>
                <w:sz w:val="18"/>
                <w:szCs w:val="18"/>
              </w:rPr>
            </w:pPr>
            <w:r w:rsidRPr="002850DE">
              <w:rPr>
                <w:color w:val="000000"/>
                <w:sz w:val="18"/>
                <w:szCs w:val="18"/>
              </w:rPr>
              <w:t>«Исследование и использование космического пространства»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374,8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0,4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385,6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0,3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661,0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1 421,4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</w:tr>
      <w:tr w:rsidR="001C61C3" w:rsidRPr="00E677FB" w:rsidTr="000C5F8D">
        <w:trPr>
          <w:trHeight w:val="20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1C3" w:rsidRPr="00E677FB" w:rsidRDefault="001C61C3" w:rsidP="001C61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8"/>
                <w:szCs w:val="18"/>
              </w:rPr>
            </w:pPr>
            <w:r w:rsidRPr="00E677FB">
              <w:rPr>
                <w:color w:val="000000"/>
                <w:sz w:val="18"/>
                <w:szCs w:val="18"/>
              </w:rPr>
              <w:t>«Другие вопросы в области жилищно-коммунального хозяйства» раздела 0500 «Жилищно-коммунальное хозяйство»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1 489,3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1,7</w:t>
            </w:r>
          </w:p>
        </w:tc>
      </w:tr>
      <w:tr w:rsidR="001C61C3" w:rsidRPr="00E677FB" w:rsidTr="000C5F8D">
        <w:trPr>
          <w:trHeight w:val="467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89 838,4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121 244,4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129 955,9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Pr="0010623D" w:rsidRDefault="001C61C3" w:rsidP="001C61C3">
            <w:pPr>
              <w:spacing w:line="240" w:lineRule="auto"/>
              <w:ind w:left="0" w:right="0" w:firstLine="0"/>
              <w:jc w:val="center"/>
              <w:rPr>
                <w:b/>
                <w:color w:val="000000"/>
                <w:sz w:val="18"/>
                <w:szCs w:val="18"/>
              </w:rPr>
            </w:pPr>
            <w:r w:rsidRPr="0010623D">
              <w:rPr>
                <w:b/>
                <w:color w:val="000000"/>
                <w:sz w:val="18"/>
                <w:szCs w:val="18"/>
              </w:rPr>
              <w:t>341 038,7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88 355,8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C3" w:rsidRDefault="001C61C3" w:rsidP="001C61C3">
            <w:pPr>
              <w:spacing w:line="240" w:lineRule="auto"/>
              <w:ind w:left="0" w:right="0" w:firstLine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100</w:t>
            </w:r>
          </w:p>
        </w:tc>
      </w:tr>
    </w:tbl>
    <w:p w:rsidR="00B2249D" w:rsidRDefault="00B2249D" w:rsidP="00B2249D">
      <w:pPr>
        <w:widowControl w:val="0"/>
        <w:ind w:left="0" w:right="0"/>
        <w:jc w:val="right"/>
        <w:rPr>
          <w:sz w:val="24"/>
          <w:szCs w:val="24"/>
        </w:rPr>
      </w:pPr>
    </w:p>
    <w:p w:rsidR="00B2249D" w:rsidRDefault="00B2249D" w:rsidP="00B2249D">
      <w:pPr>
        <w:widowControl w:val="0"/>
        <w:ind w:left="0" w:right="0"/>
        <w:jc w:val="right"/>
        <w:rPr>
          <w:sz w:val="24"/>
          <w:szCs w:val="24"/>
        </w:rPr>
      </w:pPr>
    </w:p>
    <w:p w:rsidR="00B2249D" w:rsidRDefault="00B2249D" w:rsidP="00B2249D">
      <w:pPr>
        <w:widowControl w:val="0"/>
        <w:ind w:left="0" w:right="0"/>
        <w:jc w:val="right"/>
        <w:rPr>
          <w:sz w:val="24"/>
          <w:szCs w:val="24"/>
        </w:rPr>
      </w:pPr>
    </w:p>
    <w:p w:rsidR="00E677FB" w:rsidRDefault="00E677FB" w:rsidP="00B2249D">
      <w:pPr>
        <w:widowControl w:val="0"/>
        <w:ind w:left="0" w:right="0"/>
        <w:jc w:val="right"/>
        <w:rPr>
          <w:sz w:val="24"/>
          <w:szCs w:val="24"/>
        </w:rPr>
      </w:pPr>
    </w:p>
    <w:p w:rsidR="00E677FB" w:rsidRDefault="00E677FB" w:rsidP="00B2249D">
      <w:pPr>
        <w:widowControl w:val="0"/>
        <w:ind w:left="0" w:right="0"/>
        <w:jc w:val="right"/>
        <w:rPr>
          <w:sz w:val="24"/>
          <w:szCs w:val="24"/>
        </w:rPr>
      </w:pPr>
    </w:p>
    <w:p w:rsidR="00E677FB" w:rsidRDefault="00E677FB" w:rsidP="00B2249D">
      <w:pPr>
        <w:widowControl w:val="0"/>
        <w:ind w:left="0" w:right="0"/>
        <w:jc w:val="right"/>
        <w:rPr>
          <w:sz w:val="24"/>
          <w:szCs w:val="24"/>
        </w:rPr>
      </w:pPr>
    </w:p>
    <w:p w:rsidR="00E677FB" w:rsidRDefault="00E677FB" w:rsidP="00B2249D">
      <w:pPr>
        <w:widowControl w:val="0"/>
        <w:ind w:left="0" w:right="0"/>
        <w:jc w:val="right"/>
        <w:rPr>
          <w:sz w:val="24"/>
          <w:szCs w:val="24"/>
        </w:rPr>
      </w:pPr>
    </w:p>
    <w:p w:rsidR="00E677FB" w:rsidRDefault="00E677FB" w:rsidP="00B2249D">
      <w:pPr>
        <w:widowControl w:val="0"/>
        <w:ind w:left="0" w:right="0"/>
        <w:jc w:val="right"/>
        <w:rPr>
          <w:sz w:val="24"/>
          <w:szCs w:val="24"/>
        </w:rPr>
      </w:pPr>
    </w:p>
    <w:p w:rsidR="00E677FB" w:rsidRDefault="00E677FB" w:rsidP="00B2249D">
      <w:pPr>
        <w:widowControl w:val="0"/>
        <w:ind w:left="0" w:right="0"/>
        <w:jc w:val="right"/>
        <w:rPr>
          <w:sz w:val="24"/>
          <w:szCs w:val="24"/>
        </w:rPr>
      </w:pPr>
    </w:p>
    <w:p w:rsidR="00E677FB" w:rsidRDefault="00E677FB" w:rsidP="00B2249D">
      <w:pPr>
        <w:widowControl w:val="0"/>
        <w:ind w:left="0" w:right="0"/>
        <w:jc w:val="right"/>
        <w:rPr>
          <w:sz w:val="24"/>
          <w:szCs w:val="24"/>
        </w:rPr>
      </w:pPr>
    </w:p>
    <w:p w:rsidR="00E677FB" w:rsidRDefault="00E677FB" w:rsidP="00B2249D">
      <w:pPr>
        <w:widowControl w:val="0"/>
        <w:ind w:left="0" w:right="0"/>
        <w:jc w:val="right"/>
        <w:rPr>
          <w:sz w:val="24"/>
          <w:szCs w:val="24"/>
        </w:rPr>
      </w:pPr>
    </w:p>
    <w:p w:rsidR="00E677FB" w:rsidRDefault="00E677FB" w:rsidP="00B2249D">
      <w:pPr>
        <w:widowControl w:val="0"/>
        <w:ind w:left="0" w:right="0"/>
        <w:jc w:val="right"/>
        <w:rPr>
          <w:sz w:val="24"/>
          <w:szCs w:val="24"/>
        </w:rPr>
      </w:pPr>
    </w:p>
    <w:p w:rsidR="00E677FB" w:rsidRDefault="00E677FB" w:rsidP="00B2249D">
      <w:pPr>
        <w:widowControl w:val="0"/>
        <w:ind w:left="0" w:right="0"/>
        <w:jc w:val="right"/>
        <w:rPr>
          <w:sz w:val="24"/>
          <w:szCs w:val="24"/>
        </w:rPr>
      </w:pPr>
    </w:p>
    <w:p w:rsidR="00E677FB" w:rsidRPr="00A23118" w:rsidRDefault="009465DE" w:rsidP="00E677FB">
      <w:pPr>
        <w:widowControl w:val="0"/>
        <w:ind w:left="0" w:right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Таблица </w:t>
      </w:r>
      <w:r w:rsidR="00A258F9">
        <w:rPr>
          <w:sz w:val="24"/>
          <w:szCs w:val="24"/>
        </w:rPr>
        <w:t>4</w:t>
      </w:r>
      <w:r w:rsidR="00E677FB" w:rsidRPr="00A23118">
        <w:rPr>
          <w:sz w:val="24"/>
          <w:szCs w:val="24"/>
        </w:rPr>
        <w:t> </w:t>
      </w:r>
    </w:p>
    <w:p w:rsidR="00E677FB" w:rsidRPr="007B5CEB" w:rsidRDefault="00E677FB" w:rsidP="009465DE">
      <w:pPr>
        <w:widowControl w:val="0"/>
        <w:spacing w:line="240" w:lineRule="auto"/>
        <w:ind w:left="0" w:right="0" w:firstLine="0"/>
        <w:jc w:val="center"/>
        <w:rPr>
          <w:b/>
          <w:sz w:val="16"/>
          <w:szCs w:val="16"/>
        </w:rPr>
      </w:pPr>
      <w:r w:rsidRPr="00E30A9D">
        <w:rPr>
          <w:b/>
          <w:sz w:val="24"/>
          <w:szCs w:val="24"/>
        </w:rPr>
        <w:t>Распределение бюджетных ассигнований на пр</w:t>
      </w:r>
      <w:r w:rsidR="009465DE" w:rsidRPr="00E30A9D">
        <w:rPr>
          <w:b/>
          <w:sz w:val="24"/>
          <w:szCs w:val="24"/>
        </w:rPr>
        <w:t xml:space="preserve">едоставление взносов в уставные </w:t>
      </w:r>
      <w:r w:rsidRPr="00E30A9D">
        <w:rPr>
          <w:b/>
          <w:sz w:val="24"/>
          <w:szCs w:val="24"/>
        </w:rPr>
        <w:t>капиталы АО по главным распорядителям средств федерального бюджета</w:t>
      </w:r>
    </w:p>
    <w:p w:rsidR="00E677FB" w:rsidRDefault="00E677FB" w:rsidP="00E677FB">
      <w:pPr>
        <w:spacing w:line="240" w:lineRule="auto"/>
        <w:ind w:left="0" w:right="-142"/>
        <w:jc w:val="right"/>
        <w:rPr>
          <w:sz w:val="20"/>
        </w:rPr>
      </w:pPr>
    </w:p>
    <w:p w:rsidR="00E677FB" w:rsidRPr="008F15E0" w:rsidRDefault="00E677FB" w:rsidP="00E677FB">
      <w:pPr>
        <w:spacing w:line="240" w:lineRule="auto"/>
        <w:ind w:left="0" w:right="-142"/>
        <w:jc w:val="center"/>
        <w:rPr>
          <w:sz w:val="20"/>
          <w:szCs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</w:t>
      </w:r>
      <w:r w:rsidR="008F15E0">
        <w:rPr>
          <w:sz w:val="20"/>
        </w:rPr>
        <w:t xml:space="preserve">       </w:t>
      </w:r>
      <w:r w:rsidRPr="008F15E0">
        <w:rPr>
          <w:sz w:val="20"/>
          <w:szCs w:val="20"/>
        </w:rPr>
        <w:t>(млн. рублей)</w:t>
      </w:r>
    </w:p>
    <w:tbl>
      <w:tblPr>
        <w:tblW w:w="10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1881"/>
        <w:gridCol w:w="928"/>
        <w:gridCol w:w="621"/>
        <w:gridCol w:w="960"/>
        <w:gridCol w:w="625"/>
        <w:gridCol w:w="893"/>
        <w:gridCol w:w="621"/>
        <w:gridCol w:w="747"/>
        <w:gridCol w:w="664"/>
        <w:gridCol w:w="1041"/>
        <w:gridCol w:w="733"/>
      </w:tblGrid>
      <w:tr w:rsidR="00E677FB" w:rsidRPr="00E677FB" w:rsidTr="001C0AC1">
        <w:trPr>
          <w:trHeight w:val="20"/>
          <w:tblHeader/>
          <w:jc w:val="center"/>
        </w:trPr>
        <w:tc>
          <w:tcPr>
            <w:tcW w:w="568" w:type="dxa"/>
            <w:vMerge w:val="restart"/>
            <w:vAlign w:val="center"/>
          </w:tcPr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6"/>
                <w:szCs w:val="18"/>
              </w:rPr>
            </w:pPr>
            <w:r w:rsidRPr="00E677FB">
              <w:rPr>
                <w:bCs/>
                <w:color w:val="000000"/>
                <w:sz w:val="16"/>
                <w:szCs w:val="18"/>
              </w:rPr>
              <w:t>№ п/п</w:t>
            </w:r>
          </w:p>
        </w:tc>
        <w:tc>
          <w:tcPr>
            <w:tcW w:w="1881" w:type="dxa"/>
            <w:vMerge w:val="restart"/>
            <w:shd w:val="clear" w:color="auto" w:fill="auto"/>
            <w:vAlign w:val="center"/>
          </w:tcPr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6"/>
                <w:szCs w:val="18"/>
              </w:rPr>
            </w:pPr>
            <w:r w:rsidRPr="00E677FB">
              <w:rPr>
                <w:bCs/>
                <w:color w:val="000000"/>
                <w:sz w:val="16"/>
                <w:szCs w:val="18"/>
              </w:rPr>
              <w:t>Наименование главного распорядителя</w:t>
            </w:r>
          </w:p>
        </w:tc>
        <w:tc>
          <w:tcPr>
            <w:tcW w:w="928" w:type="dxa"/>
            <w:vMerge w:val="restart"/>
            <w:shd w:val="clear" w:color="auto" w:fill="auto"/>
            <w:vAlign w:val="center"/>
          </w:tcPr>
          <w:p w:rsidR="00E677FB" w:rsidRPr="00E677FB" w:rsidRDefault="00BC192F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2021</w:t>
            </w:r>
            <w:r w:rsidR="00E677FB" w:rsidRPr="00E677FB">
              <w:rPr>
                <w:bCs/>
                <w:sz w:val="18"/>
                <w:szCs w:val="18"/>
              </w:rPr>
              <w:t xml:space="preserve"> </w:t>
            </w:r>
          </w:p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8"/>
                <w:szCs w:val="18"/>
              </w:rPr>
            </w:pPr>
            <w:r w:rsidRPr="00E677FB">
              <w:rPr>
                <w:bCs/>
                <w:sz w:val="18"/>
                <w:szCs w:val="18"/>
              </w:rPr>
              <w:t>год</w:t>
            </w:r>
          </w:p>
        </w:tc>
        <w:tc>
          <w:tcPr>
            <w:tcW w:w="621" w:type="dxa"/>
            <w:vMerge w:val="restart"/>
            <w:vAlign w:val="center"/>
          </w:tcPr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sz w:val="18"/>
                <w:szCs w:val="18"/>
              </w:rPr>
            </w:pPr>
            <w:r w:rsidRPr="00E677FB">
              <w:rPr>
                <w:bCs/>
                <w:color w:val="000000"/>
                <w:sz w:val="18"/>
                <w:szCs w:val="18"/>
              </w:rPr>
              <w:t>Уд. вес, %</w:t>
            </w:r>
          </w:p>
        </w:tc>
        <w:tc>
          <w:tcPr>
            <w:tcW w:w="960" w:type="dxa"/>
            <w:vMerge w:val="restart"/>
            <w:vAlign w:val="center"/>
          </w:tcPr>
          <w:p w:rsidR="00E677FB" w:rsidRPr="00E677FB" w:rsidRDefault="00BC192F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2022</w:t>
            </w:r>
          </w:p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8"/>
                <w:szCs w:val="18"/>
              </w:rPr>
            </w:pPr>
            <w:r w:rsidRPr="00E677FB">
              <w:rPr>
                <w:bCs/>
                <w:sz w:val="18"/>
                <w:szCs w:val="18"/>
              </w:rPr>
              <w:t>год</w:t>
            </w:r>
          </w:p>
        </w:tc>
        <w:tc>
          <w:tcPr>
            <w:tcW w:w="625" w:type="dxa"/>
            <w:vMerge w:val="restart"/>
            <w:vAlign w:val="center"/>
          </w:tcPr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sz w:val="18"/>
                <w:szCs w:val="18"/>
              </w:rPr>
            </w:pPr>
            <w:r w:rsidRPr="00E677FB">
              <w:rPr>
                <w:bCs/>
                <w:color w:val="000000"/>
                <w:sz w:val="18"/>
                <w:szCs w:val="18"/>
              </w:rPr>
              <w:t>Уд. вес, %</w:t>
            </w:r>
          </w:p>
        </w:tc>
        <w:tc>
          <w:tcPr>
            <w:tcW w:w="893" w:type="dxa"/>
            <w:vMerge w:val="restart"/>
            <w:vAlign w:val="center"/>
          </w:tcPr>
          <w:p w:rsidR="00E677FB" w:rsidRPr="00E677FB" w:rsidRDefault="00BC192F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2023</w:t>
            </w:r>
            <w:r w:rsidR="00E677FB" w:rsidRPr="00E677FB">
              <w:rPr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621" w:type="dxa"/>
            <w:vMerge w:val="restart"/>
            <w:shd w:val="clear" w:color="auto" w:fill="auto"/>
            <w:vAlign w:val="center"/>
          </w:tcPr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E677FB">
              <w:rPr>
                <w:bCs/>
                <w:color w:val="000000"/>
                <w:sz w:val="18"/>
                <w:szCs w:val="18"/>
              </w:rPr>
              <w:t>Уд. вес, %</w:t>
            </w:r>
          </w:p>
        </w:tc>
        <w:tc>
          <w:tcPr>
            <w:tcW w:w="1411" w:type="dxa"/>
            <w:gridSpan w:val="2"/>
            <w:vAlign w:val="center"/>
          </w:tcPr>
          <w:p w:rsidR="00E677FB" w:rsidRPr="00E677FB" w:rsidRDefault="00BC192F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="00517267">
              <w:rPr>
                <w:sz w:val="18"/>
                <w:szCs w:val="18"/>
              </w:rPr>
              <w:t xml:space="preserve"> – </w:t>
            </w:r>
            <w:r>
              <w:rPr>
                <w:sz w:val="18"/>
                <w:szCs w:val="18"/>
              </w:rPr>
              <w:t>2023</w:t>
            </w:r>
            <w:r w:rsidR="00E677FB" w:rsidRPr="00E677FB">
              <w:rPr>
                <w:sz w:val="18"/>
                <w:szCs w:val="18"/>
              </w:rPr>
              <w:t xml:space="preserve"> годы</w:t>
            </w:r>
          </w:p>
        </w:tc>
        <w:tc>
          <w:tcPr>
            <w:tcW w:w="1774" w:type="dxa"/>
            <w:gridSpan w:val="2"/>
            <w:vAlign w:val="center"/>
          </w:tcPr>
          <w:p w:rsidR="00E677FB" w:rsidRPr="00E677FB" w:rsidRDefault="00BC192F" w:rsidP="00E677F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2020</w:t>
            </w:r>
            <w:r w:rsidR="00E677FB" w:rsidRPr="00E677FB">
              <w:rPr>
                <w:sz w:val="16"/>
                <w:szCs w:val="18"/>
              </w:rPr>
              <w:t xml:space="preserve"> год,</w:t>
            </w:r>
          </w:p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8"/>
              </w:rPr>
            </w:pPr>
            <w:r w:rsidRPr="00E677FB">
              <w:rPr>
                <w:sz w:val="16"/>
                <w:szCs w:val="18"/>
              </w:rPr>
              <w:t>Федерал</w:t>
            </w:r>
            <w:r w:rsidR="00BC192F">
              <w:rPr>
                <w:sz w:val="16"/>
                <w:szCs w:val="18"/>
              </w:rPr>
              <w:t>ьный закон                 № 380</w:t>
            </w:r>
            <w:r w:rsidRPr="00E677FB">
              <w:rPr>
                <w:sz w:val="16"/>
                <w:szCs w:val="18"/>
              </w:rPr>
              <w:t>-ФЗ с учетом изменений</w:t>
            </w:r>
          </w:p>
        </w:tc>
      </w:tr>
      <w:tr w:rsidR="00E677FB" w:rsidRPr="00E677FB" w:rsidTr="001C0AC1">
        <w:trPr>
          <w:trHeight w:val="20"/>
          <w:tblHeader/>
          <w:jc w:val="center"/>
        </w:trPr>
        <w:tc>
          <w:tcPr>
            <w:tcW w:w="568" w:type="dxa"/>
            <w:vMerge/>
            <w:vAlign w:val="center"/>
          </w:tcPr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6"/>
                <w:szCs w:val="18"/>
              </w:rPr>
            </w:pPr>
          </w:p>
        </w:tc>
        <w:tc>
          <w:tcPr>
            <w:tcW w:w="1881" w:type="dxa"/>
            <w:vMerge/>
            <w:shd w:val="clear" w:color="auto" w:fill="auto"/>
            <w:vAlign w:val="center"/>
          </w:tcPr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6"/>
                <w:szCs w:val="18"/>
              </w:rPr>
            </w:pPr>
          </w:p>
        </w:tc>
        <w:tc>
          <w:tcPr>
            <w:tcW w:w="928" w:type="dxa"/>
            <w:vMerge/>
            <w:shd w:val="clear" w:color="auto" w:fill="auto"/>
            <w:vAlign w:val="center"/>
          </w:tcPr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6"/>
                <w:szCs w:val="18"/>
              </w:rPr>
            </w:pPr>
          </w:p>
        </w:tc>
        <w:tc>
          <w:tcPr>
            <w:tcW w:w="621" w:type="dxa"/>
            <w:vMerge/>
            <w:vAlign w:val="center"/>
          </w:tcPr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6"/>
                <w:szCs w:val="18"/>
              </w:rPr>
            </w:pPr>
          </w:p>
        </w:tc>
        <w:tc>
          <w:tcPr>
            <w:tcW w:w="960" w:type="dxa"/>
            <w:vMerge/>
            <w:vAlign w:val="center"/>
          </w:tcPr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6"/>
                <w:szCs w:val="18"/>
              </w:rPr>
            </w:pPr>
          </w:p>
        </w:tc>
        <w:tc>
          <w:tcPr>
            <w:tcW w:w="625" w:type="dxa"/>
            <w:vMerge/>
            <w:vAlign w:val="center"/>
          </w:tcPr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6"/>
                <w:szCs w:val="18"/>
              </w:rPr>
            </w:pPr>
          </w:p>
        </w:tc>
        <w:tc>
          <w:tcPr>
            <w:tcW w:w="893" w:type="dxa"/>
            <w:vMerge/>
            <w:vAlign w:val="center"/>
          </w:tcPr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6"/>
                <w:szCs w:val="18"/>
              </w:rPr>
            </w:pPr>
          </w:p>
        </w:tc>
        <w:tc>
          <w:tcPr>
            <w:tcW w:w="621" w:type="dxa"/>
            <w:vMerge/>
            <w:shd w:val="clear" w:color="auto" w:fill="auto"/>
            <w:vAlign w:val="center"/>
          </w:tcPr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6"/>
                <w:szCs w:val="18"/>
              </w:rPr>
            </w:pPr>
          </w:p>
        </w:tc>
        <w:tc>
          <w:tcPr>
            <w:tcW w:w="747" w:type="dxa"/>
          </w:tcPr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sz w:val="16"/>
                <w:szCs w:val="18"/>
              </w:rPr>
            </w:pPr>
            <w:r w:rsidRPr="00E677FB">
              <w:rPr>
                <w:bCs/>
                <w:sz w:val="16"/>
                <w:szCs w:val="18"/>
              </w:rPr>
              <w:t>коли-</w:t>
            </w:r>
            <w:proofErr w:type="spellStart"/>
            <w:r w:rsidRPr="00E677FB">
              <w:rPr>
                <w:bCs/>
                <w:sz w:val="16"/>
                <w:szCs w:val="18"/>
              </w:rPr>
              <w:t>чество</w:t>
            </w:r>
            <w:proofErr w:type="spellEnd"/>
            <w:r w:rsidRPr="00E677FB">
              <w:rPr>
                <w:bCs/>
                <w:sz w:val="16"/>
                <w:szCs w:val="18"/>
              </w:rPr>
              <w:t xml:space="preserve"> взносов</w:t>
            </w:r>
          </w:p>
        </w:tc>
        <w:tc>
          <w:tcPr>
            <w:tcW w:w="664" w:type="dxa"/>
          </w:tcPr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8"/>
              </w:rPr>
            </w:pPr>
            <w:r w:rsidRPr="00E677FB">
              <w:rPr>
                <w:bCs/>
                <w:sz w:val="16"/>
                <w:szCs w:val="18"/>
              </w:rPr>
              <w:t>коли-</w:t>
            </w:r>
            <w:proofErr w:type="spellStart"/>
            <w:r w:rsidRPr="00E677FB">
              <w:rPr>
                <w:bCs/>
                <w:sz w:val="16"/>
                <w:szCs w:val="18"/>
              </w:rPr>
              <w:t>чество</w:t>
            </w:r>
            <w:proofErr w:type="spellEnd"/>
            <w:r w:rsidRPr="00E677FB">
              <w:rPr>
                <w:bCs/>
                <w:sz w:val="16"/>
                <w:szCs w:val="18"/>
              </w:rPr>
              <w:t xml:space="preserve"> АО</w:t>
            </w:r>
          </w:p>
        </w:tc>
        <w:tc>
          <w:tcPr>
            <w:tcW w:w="1041" w:type="dxa"/>
            <w:vAlign w:val="center"/>
          </w:tcPr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8"/>
              </w:rPr>
            </w:pPr>
            <w:r w:rsidRPr="00E677FB">
              <w:rPr>
                <w:sz w:val="16"/>
                <w:szCs w:val="18"/>
              </w:rPr>
              <w:t>млн. рублей</w:t>
            </w:r>
          </w:p>
        </w:tc>
        <w:tc>
          <w:tcPr>
            <w:tcW w:w="733" w:type="dxa"/>
            <w:vAlign w:val="center"/>
          </w:tcPr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8"/>
              </w:rPr>
            </w:pPr>
            <w:r w:rsidRPr="00E677FB">
              <w:rPr>
                <w:sz w:val="16"/>
                <w:szCs w:val="18"/>
              </w:rPr>
              <w:t>уд. вес,</w:t>
            </w:r>
          </w:p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sz w:val="16"/>
                <w:szCs w:val="18"/>
              </w:rPr>
            </w:pPr>
            <w:r w:rsidRPr="00E677FB">
              <w:rPr>
                <w:sz w:val="16"/>
                <w:szCs w:val="18"/>
              </w:rPr>
              <w:t>%</w:t>
            </w:r>
          </w:p>
        </w:tc>
      </w:tr>
      <w:tr w:rsidR="00E677FB" w:rsidRPr="00E677FB" w:rsidTr="001C0AC1">
        <w:trPr>
          <w:trHeight w:val="20"/>
          <w:tblHeader/>
          <w:jc w:val="center"/>
        </w:trPr>
        <w:tc>
          <w:tcPr>
            <w:tcW w:w="568" w:type="dxa"/>
          </w:tcPr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4"/>
                <w:szCs w:val="18"/>
              </w:rPr>
            </w:pPr>
            <w:r w:rsidRPr="00E677FB">
              <w:rPr>
                <w:bCs/>
                <w:color w:val="000000"/>
                <w:sz w:val="14"/>
                <w:szCs w:val="18"/>
              </w:rPr>
              <w:t>1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4"/>
                <w:szCs w:val="18"/>
              </w:rPr>
            </w:pPr>
            <w:r w:rsidRPr="00E677FB">
              <w:rPr>
                <w:bCs/>
                <w:color w:val="000000"/>
                <w:sz w:val="14"/>
                <w:szCs w:val="18"/>
              </w:rPr>
              <w:t>2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4"/>
                <w:szCs w:val="18"/>
              </w:rPr>
            </w:pPr>
            <w:r w:rsidRPr="00E677FB">
              <w:rPr>
                <w:bCs/>
                <w:color w:val="000000"/>
                <w:sz w:val="14"/>
                <w:szCs w:val="18"/>
              </w:rPr>
              <w:t>3</w:t>
            </w:r>
          </w:p>
        </w:tc>
        <w:tc>
          <w:tcPr>
            <w:tcW w:w="621" w:type="dxa"/>
            <w:vAlign w:val="center"/>
          </w:tcPr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4"/>
                <w:szCs w:val="18"/>
              </w:rPr>
            </w:pPr>
            <w:r w:rsidRPr="00E677FB">
              <w:rPr>
                <w:bCs/>
                <w:color w:val="000000"/>
                <w:sz w:val="14"/>
                <w:szCs w:val="18"/>
              </w:rPr>
              <w:t>4</w:t>
            </w:r>
          </w:p>
        </w:tc>
        <w:tc>
          <w:tcPr>
            <w:tcW w:w="960" w:type="dxa"/>
            <w:vAlign w:val="center"/>
          </w:tcPr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4"/>
                <w:szCs w:val="18"/>
              </w:rPr>
            </w:pPr>
            <w:r w:rsidRPr="00E677FB">
              <w:rPr>
                <w:bCs/>
                <w:color w:val="000000"/>
                <w:sz w:val="14"/>
                <w:szCs w:val="18"/>
              </w:rPr>
              <w:t>5</w:t>
            </w:r>
          </w:p>
        </w:tc>
        <w:tc>
          <w:tcPr>
            <w:tcW w:w="625" w:type="dxa"/>
            <w:vAlign w:val="center"/>
          </w:tcPr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4"/>
                <w:szCs w:val="18"/>
              </w:rPr>
            </w:pPr>
            <w:r w:rsidRPr="00E677FB">
              <w:rPr>
                <w:bCs/>
                <w:color w:val="000000"/>
                <w:sz w:val="14"/>
                <w:szCs w:val="18"/>
              </w:rPr>
              <w:t>6</w:t>
            </w:r>
          </w:p>
        </w:tc>
        <w:tc>
          <w:tcPr>
            <w:tcW w:w="893" w:type="dxa"/>
            <w:vAlign w:val="center"/>
          </w:tcPr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4"/>
                <w:szCs w:val="18"/>
              </w:rPr>
            </w:pPr>
            <w:r w:rsidRPr="00E677FB">
              <w:rPr>
                <w:bCs/>
                <w:color w:val="000000"/>
                <w:sz w:val="14"/>
                <w:szCs w:val="18"/>
              </w:rPr>
              <w:t>7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4"/>
                <w:szCs w:val="18"/>
              </w:rPr>
            </w:pPr>
            <w:r w:rsidRPr="00E677FB">
              <w:rPr>
                <w:bCs/>
                <w:color w:val="000000"/>
                <w:sz w:val="14"/>
                <w:szCs w:val="18"/>
              </w:rPr>
              <w:t>8</w:t>
            </w:r>
          </w:p>
        </w:tc>
        <w:tc>
          <w:tcPr>
            <w:tcW w:w="747" w:type="dxa"/>
            <w:vAlign w:val="center"/>
          </w:tcPr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4"/>
                <w:szCs w:val="18"/>
              </w:rPr>
            </w:pPr>
            <w:r w:rsidRPr="00E677FB">
              <w:rPr>
                <w:bCs/>
                <w:color w:val="000000"/>
                <w:sz w:val="14"/>
                <w:szCs w:val="18"/>
              </w:rPr>
              <w:t>9</w:t>
            </w:r>
          </w:p>
        </w:tc>
        <w:tc>
          <w:tcPr>
            <w:tcW w:w="664" w:type="dxa"/>
            <w:vAlign w:val="center"/>
          </w:tcPr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4"/>
                <w:szCs w:val="18"/>
              </w:rPr>
            </w:pPr>
            <w:r w:rsidRPr="00E677FB">
              <w:rPr>
                <w:bCs/>
                <w:color w:val="000000"/>
                <w:sz w:val="14"/>
                <w:szCs w:val="18"/>
              </w:rPr>
              <w:t>10</w:t>
            </w:r>
          </w:p>
        </w:tc>
        <w:tc>
          <w:tcPr>
            <w:tcW w:w="1041" w:type="dxa"/>
          </w:tcPr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4"/>
                <w:szCs w:val="18"/>
              </w:rPr>
            </w:pPr>
            <w:r w:rsidRPr="00E677FB">
              <w:rPr>
                <w:bCs/>
                <w:color w:val="000000"/>
                <w:sz w:val="14"/>
                <w:szCs w:val="18"/>
              </w:rPr>
              <w:t>11</w:t>
            </w:r>
          </w:p>
        </w:tc>
        <w:tc>
          <w:tcPr>
            <w:tcW w:w="733" w:type="dxa"/>
          </w:tcPr>
          <w:p w:rsidR="00E677FB" w:rsidRPr="00E677FB" w:rsidRDefault="00E677FB" w:rsidP="00E677FB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4"/>
                <w:szCs w:val="18"/>
              </w:rPr>
            </w:pPr>
            <w:r w:rsidRPr="00E677FB">
              <w:rPr>
                <w:bCs/>
                <w:color w:val="000000"/>
                <w:sz w:val="14"/>
                <w:szCs w:val="18"/>
              </w:rPr>
              <w:t>12</w:t>
            </w:r>
          </w:p>
        </w:tc>
      </w:tr>
      <w:tr w:rsidR="00F57428" w:rsidRPr="00E677FB" w:rsidTr="000C5F8D">
        <w:trPr>
          <w:trHeight w:val="368"/>
          <w:jc w:val="center"/>
        </w:trPr>
        <w:tc>
          <w:tcPr>
            <w:tcW w:w="568" w:type="dxa"/>
            <w:vAlign w:val="center"/>
          </w:tcPr>
          <w:p w:rsidR="00F57428" w:rsidRPr="00E677FB" w:rsidRDefault="00F57428" w:rsidP="00F57428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Росжелдор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30 186,1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33,6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63 209,4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52,1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63 000,0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48,5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32 200,0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36,4</w:t>
            </w:r>
          </w:p>
        </w:tc>
      </w:tr>
      <w:tr w:rsidR="00F57428" w:rsidRPr="00E677FB" w:rsidTr="000C5F8D">
        <w:trPr>
          <w:trHeight w:val="350"/>
          <w:jc w:val="center"/>
        </w:trPr>
        <w:tc>
          <w:tcPr>
            <w:tcW w:w="568" w:type="dxa"/>
            <w:vAlign w:val="center"/>
          </w:tcPr>
          <w:p w:rsidR="00F57428" w:rsidRPr="00E677FB" w:rsidRDefault="00F57428" w:rsidP="00F57428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Минпромторг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России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26 298,9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22 992,7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26 092,7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19 607,0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22,2</w:t>
            </w:r>
          </w:p>
        </w:tc>
      </w:tr>
      <w:tr w:rsidR="00F57428" w:rsidRPr="00E677FB" w:rsidTr="000C5F8D">
        <w:trPr>
          <w:trHeight w:val="341"/>
          <w:jc w:val="center"/>
        </w:trPr>
        <w:tc>
          <w:tcPr>
            <w:tcW w:w="568" w:type="dxa"/>
            <w:vAlign w:val="center"/>
          </w:tcPr>
          <w:p w:rsidR="00F57428" w:rsidRPr="00E677FB" w:rsidRDefault="00F57428" w:rsidP="00F57428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Минэкономразвития России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10 411,4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11,6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10 460,7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8,6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16 234,9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3 430,0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3,9</w:t>
            </w:r>
          </w:p>
        </w:tc>
      </w:tr>
      <w:tr w:rsidR="00F57428" w:rsidRPr="00E677FB" w:rsidTr="000C5F8D">
        <w:trPr>
          <w:trHeight w:val="331"/>
          <w:jc w:val="center"/>
        </w:trPr>
        <w:tc>
          <w:tcPr>
            <w:tcW w:w="568" w:type="dxa"/>
            <w:vAlign w:val="center"/>
          </w:tcPr>
          <w:p w:rsidR="00F57428" w:rsidRPr="00E677FB" w:rsidRDefault="00F57428" w:rsidP="00F57428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Минэнерго России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12 940,4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14,4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7 335,5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6,1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6 196,4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4,8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7 828,2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8,9</w:t>
            </w:r>
          </w:p>
        </w:tc>
      </w:tr>
      <w:tr w:rsidR="00F57428" w:rsidRPr="00E677FB" w:rsidTr="000C5F8D">
        <w:trPr>
          <w:trHeight w:val="363"/>
          <w:jc w:val="center"/>
        </w:trPr>
        <w:tc>
          <w:tcPr>
            <w:tcW w:w="568" w:type="dxa"/>
            <w:vAlign w:val="center"/>
          </w:tcPr>
          <w:p w:rsidR="00F57428" w:rsidRPr="00E677FB" w:rsidRDefault="00F57428" w:rsidP="00F57428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 «</w:t>
            </w:r>
            <w:proofErr w:type="spellStart"/>
            <w:r>
              <w:rPr>
                <w:color w:val="000000"/>
                <w:sz w:val="18"/>
                <w:szCs w:val="18"/>
              </w:rPr>
              <w:t>Роскосмос</w:t>
            </w:r>
            <w:proofErr w:type="spellEnd"/>
            <w:r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6 887,6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7,7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6 878,0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5,7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4 559,5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3,5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9 471,2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10,7</w:t>
            </w:r>
          </w:p>
        </w:tc>
      </w:tr>
      <w:tr w:rsidR="00F57428" w:rsidRPr="00E677FB" w:rsidTr="000C5F8D">
        <w:trPr>
          <w:trHeight w:val="326"/>
          <w:jc w:val="center"/>
        </w:trPr>
        <w:tc>
          <w:tcPr>
            <w:tcW w:w="568" w:type="dxa"/>
            <w:vAlign w:val="center"/>
          </w:tcPr>
          <w:p w:rsidR="00F57428" w:rsidRPr="00E677FB" w:rsidRDefault="00F57428" w:rsidP="00F57428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Минкомсвязь России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2 440,0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2,7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5 575,0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4,6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7 137,5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5,5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1 000,0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1,1</w:t>
            </w:r>
          </w:p>
        </w:tc>
      </w:tr>
      <w:tr w:rsidR="00F57428" w:rsidRPr="00E677FB" w:rsidTr="000C5F8D">
        <w:trPr>
          <w:trHeight w:val="303"/>
          <w:jc w:val="center"/>
        </w:trPr>
        <w:tc>
          <w:tcPr>
            <w:tcW w:w="568" w:type="dxa"/>
            <w:vAlign w:val="center"/>
          </w:tcPr>
          <w:p w:rsidR="00F57428" w:rsidRPr="00E677FB" w:rsidRDefault="00F57428" w:rsidP="00F57428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 «Росатом»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674,0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0,8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4 793,1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6 735,0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5,2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6 304,9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7,1</w:t>
            </w:r>
          </w:p>
        </w:tc>
      </w:tr>
      <w:tr w:rsidR="00F57428" w:rsidRPr="00E677FB" w:rsidTr="000C5F8D">
        <w:trPr>
          <w:trHeight w:val="380"/>
          <w:jc w:val="center"/>
        </w:trPr>
        <w:tc>
          <w:tcPr>
            <w:tcW w:w="568" w:type="dxa"/>
            <w:vAlign w:val="center"/>
          </w:tcPr>
          <w:p w:rsidR="00F57428" w:rsidRPr="00E677FB" w:rsidRDefault="00F57428" w:rsidP="00F57428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Минстрой России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1 489,3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1,7</w:t>
            </w:r>
          </w:p>
        </w:tc>
      </w:tr>
      <w:tr w:rsidR="00F57428" w:rsidRPr="00E677FB" w:rsidTr="000C5F8D">
        <w:trPr>
          <w:trHeight w:val="279"/>
          <w:jc w:val="center"/>
        </w:trPr>
        <w:tc>
          <w:tcPr>
            <w:tcW w:w="568" w:type="dxa"/>
            <w:vAlign w:val="center"/>
          </w:tcPr>
          <w:p w:rsidR="00F57428" w:rsidRPr="00E677FB" w:rsidRDefault="00F57428" w:rsidP="00F57428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left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Минкавказ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России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7 025,3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8</w:t>
            </w:r>
          </w:p>
        </w:tc>
      </w:tr>
      <w:tr w:rsidR="00F57428" w:rsidRPr="00E677FB" w:rsidTr="000C5F8D">
        <w:trPr>
          <w:trHeight w:val="381"/>
          <w:jc w:val="center"/>
        </w:trPr>
        <w:tc>
          <w:tcPr>
            <w:tcW w:w="568" w:type="dxa"/>
            <w:vAlign w:val="center"/>
          </w:tcPr>
          <w:p w:rsidR="00F57428" w:rsidRPr="00E677FB" w:rsidRDefault="00F57428" w:rsidP="00F57428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89 838,4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121 244,4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129 955,9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88 355,8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428" w:rsidRDefault="00F57428" w:rsidP="00F57428">
            <w:pPr>
              <w:spacing w:line="240" w:lineRule="auto"/>
              <w:ind w:left="0" w:right="0" w:firstLine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100</w:t>
            </w:r>
          </w:p>
        </w:tc>
      </w:tr>
    </w:tbl>
    <w:p w:rsidR="00E677FB" w:rsidRPr="000965B4" w:rsidRDefault="00E677FB" w:rsidP="00E677FB">
      <w:pPr>
        <w:widowControl w:val="0"/>
        <w:ind w:left="0" w:right="0"/>
        <w:rPr>
          <w:sz w:val="24"/>
          <w:szCs w:val="24"/>
        </w:rPr>
      </w:pPr>
    </w:p>
    <w:p w:rsidR="00E677FB" w:rsidRDefault="00E677FB" w:rsidP="00B2249D">
      <w:pPr>
        <w:widowControl w:val="0"/>
        <w:ind w:left="0" w:right="0"/>
        <w:jc w:val="right"/>
        <w:rPr>
          <w:sz w:val="24"/>
          <w:szCs w:val="24"/>
        </w:rPr>
      </w:pPr>
    </w:p>
    <w:p w:rsidR="005A6ABC" w:rsidRDefault="005A6ABC" w:rsidP="00B2249D">
      <w:pPr>
        <w:widowControl w:val="0"/>
        <w:ind w:left="0" w:right="0"/>
        <w:jc w:val="right"/>
        <w:rPr>
          <w:sz w:val="24"/>
          <w:szCs w:val="24"/>
        </w:rPr>
      </w:pPr>
    </w:p>
    <w:p w:rsidR="0005655A" w:rsidRDefault="0005655A" w:rsidP="00B2249D">
      <w:pPr>
        <w:widowControl w:val="0"/>
        <w:ind w:left="0" w:right="0"/>
        <w:jc w:val="right"/>
        <w:rPr>
          <w:sz w:val="24"/>
          <w:szCs w:val="24"/>
        </w:rPr>
      </w:pPr>
    </w:p>
    <w:p w:rsidR="0005655A" w:rsidRDefault="0005655A" w:rsidP="00B2249D">
      <w:pPr>
        <w:widowControl w:val="0"/>
        <w:ind w:left="0" w:right="0"/>
        <w:jc w:val="right"/>
        <w:rPr>
          <w:sz w:val="24"/>
          <w:szCs w:val="24"/>
        </w:rPr>
      </w:pPr>
    </w:p>
    <w:p w:rsidR="0005655A" w:rsidRDefault="0005655A" w:rsidP="00B2249D">
      <w:pPr>
        <w:widowControl w:val="0"/>
        <w:ind w:left="0" w:right="0"/>
        <w:jc w:val="right"/>
        <w:rPr>
          <w:sz w:val="24"/>
          <w:szCs w:val="24"/>
        </w:rPr>
      </w:pPr>
    </w:p>
    <w:p w:rsidR="000D7653" w:rsidRDefault="000D7653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D597D" w:rsidRPr="00A23118" w:rsidRDefault="00FD597D" w:rsidP="00FD597D">
      <w:pPr>
        <w:widowControl w:val="0"/>
        <w:ind w:left="0" w:right="0"/>
        <w:jc w:val="right"/>
        <w:rPr>
          <w:sz w:val="24"/>
          <w:szCs w:val="24"/>
        </w:rPr>
      </w:pPr>
      <w:r w:rsidRPr="00A23118">
        <w:rPr>
          <w:sz w:val="24"/>
          <w:szCs w:val="24"/>
        </w:rPr>
        <w:lastRenderedPageBreak/>
        <w:t>Таблица</w:t>
      </w:r>
      <w:r w:rsidR="00AB1206">
        <w:rPr>
          <w:sz w:val="24"/>
          <w:szCs w:val="24"/>
        </w:rPr>
        <w:t> 5</w:t>
      </w:r>
      <w:r w:rsidRPr="00A23118">
        <w:rPr>
          <w:sz w:val="24"/>
          <w:szCs w:val="24"/>
        </w:rPr>
        <w:t> </w:t>
      </w:r>
    </w:p>
    <w:p w:rsidR="00FD597D" w:rsidRPr="00B2249D" w:rsidRDefault="00791B4A" w:rsidP="000D7653">
      <w:pPr>
        <w:widowControl w:val="0"/>
        <w:pBdr>
          <w:bottom w:val="single" w:sz="6" w:space="12" w:color="FFFFFF"/>
        </w:pBdr>
        <w:spacing w:line="240" w:lineRule="auto"/>
        <w:ind w:left="0" w:right="0" w:firstLine="0"/>
        <w:contextualSpacing/>
        <w:jc w:val="center"/>
        <w:rPr>
          <w:b/>
          <w:sz w:val="24"/>
          <w:szCs w:val="24"/>
        </w:rPr>
      </w:pPr>
      <w:r w:rsidRPr="00E30A9D">
        <w:rPr>
          <w:b/>
          <w:sz w:val="24"/>
          <w:szCs w:val="24"/>
        </w:rPr>
        <w:t>Распределение бюджетных ассигнований на осуществление имущественных взно</w:t>
      </w:r>
      <w:r w:rsidR="008F15E0" w:rsidRPr="00E30A9D">
        <w:rPr>
          <w:b/>
          <w:sz w:val="24"/>
          <w:szCs w:val="24"/>
        </w:rPr>
        <w:t>сов Российской Федерации на 2021 – 2023</w:t>
      </w:r>
      <w:r w:rsidRPr="00E30A9D">
        <w:rPr>
          <w:b/>
          <w:sz w:val="24"/>
          <w:szCs w:val="24"/>
        </w:rPr>
        <w:t xml:space="preserve"> годы в разрезе организаций</w:t>
      </w:r>
    </w:p>
    <w:p w:rsidR="00FD597D" w:rsidRPr="008F15E0" w:rsidRDefault="008F15E0" w:rsidP="00FD597D">
      <w:pPr>
        <w:spacing w:line="240" w:lineRule="auto"/>
        <w:ind w:left="0" w:right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FD597D" w:rsidRPr="008F15E0">
        <w:rPr>
          <w:sz w:val="20"/>
          <w:szCs w:val="20"/>
        </w:rPr>
        <w:t>(млн. рублей) </w:t>
      </w:r>
    </w:p>
    <w:tbl>
      <w:tblPr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37"/>
        <w:gridCol w:w="992"/>
        <w:gridCol w:w="992"/>
        <w:gridCol w:w="992"/>
        <w:gridCol w:w="1276"/>
        <w:gridCol w:w="992"/>
        <w:gridCol w:w="1134"/>
      </w:tblGrid>
      <w:tr w:rsidR="00791B4A" w:rsidRPr="00791B4A" w:rsidTr="00791B4A">
        <w:trPr>
          <w:tblHeader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1B4A" w:rsidRPr="00791B4A" w:rsidRDefault="00791B4A" w:rsidP="00791B4A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sz w:val="18"/>
                <w:szCs w:val="18"/>
              </w:rPr>
            </w:pPr>
            <w:r w:rsidRPr="00791B4A">
              <w:rPr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1B4A" w:rsidRPr="00791B4A" w:rsidRDefault="008F15E0" w:rsidP="00791B4A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2021</w:t>
            </w:r>
            <w:r w:rsidR="00791B4A" w:rsidRPr="00791B4A">
              <w:rPr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4A" w:rsidRPr="00791B4A" w:rsidRDefault="008F15E0" w:rsidP="00791B4A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</w:t>
            </w:r>
            <w:r w:rsidR="0010623D">
              <w:rPr>
                <w:bCs/>
                <w:sz w:val="18"/>
                <w:szCs w:val="18"/>
              </w:rPr>
              <w:t>2</w:t>
            </w:r>
            <w:r w:rsidR="00791B4A" w:rsidRPr="00791B4A">
              <w:rPr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4A" w:rsidRPr="00791B4A" w:rsidRDefault="008F15E0" w:rsidP="00791B4A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2023</w:t>
            </w:r>
            <w:r w:rsidR="00791B4A" w:rsidRPr="00791B4A">
              <w:rPr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4A" w:rsidRPr="00791B4A" w:rsidRDefault="008F15E0" w:rsidP="00791B4A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2021 – 2023</w:t>
            </w:r>
            <w:r w:rsidR="00791B4A" w:rsidRPr="00791B4A">
              <w:rPr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1B4A" w:rsidRPr="00791B4A" w:rsidRDefault="00791B4A" w:rsidP="00791B4A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sz w:val="18"/>
                <w:szCs w:val="18"/>
              </w:rPr>
            </w:pPr>
            <w:r w:rsidRPr="00791B4A">
              <w:rPr>
                <w:sz w:val="18"/>
                <w:szCs w:val="18"/>
              </w:rPr>
              <w:t>Уд. вес,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1B4A" w:rsidRPr="00791B4A" w:rsidRDefault="00791B4A" w:rsidP="00791B4A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sz w:val="18"/>
                <w:szCs w:val="18"/>
              </w:rPr>
            </w:pPr>
            <w:r w:rsidRPr="00791B4A">
              <w:rPr>
                <w:sz w:val="18"/>
                <w:szCs w:val="18"/>
              </w:rPr>
              <w:t>Количество взносов</w:t>
            </w:r>
          </w:p>
        </w:tc>
      </w:tr>
      <w:tr w:rsidR="00791B4A" w:rsidRPr="00791B4A" w:rsidTr="00791B4A">
        <w:trPr>
          <w:tblHeader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1B4A" w:rsidRPr="00791B4A" w:rsidRDefault="00791B4A" w:rsidP="00791B4A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791B4A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1B4A" w:rsidRPr="00791B4A" w:rsidRDefault="00791B4A" w:rsidP="00791B4A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791B4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4A" w:rsidRPr="00791B4A" w:rsidRDefault="00791B4A" w:rsidP="00791B4A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791B4A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4A" w:rsidRPr="00791B4A" w:rsidRDefault="00791B4A" w:rsidP="00791B4A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791B4A"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4A" w:rsidRPr="00791B4A" w:rsidRDefault="00791B4A" w:rsidP="00791B4A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791B4A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1B4A" w:rsidRPr="00791B4A" w:rsidRDefault="00791B4A" w:rsidP="00791B4A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791B4A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1B4A" w:rsidRPr="00791B4A" w:rsidRDefault="00791B4A" w:rsidP="00791B4A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791B4A">
              <w:rPr>
                <w:sz w:val="16"/>
                <w:szCs w:val="16"/>
              </w:rPr>
              <w:t>7</w:t>
            </w:r>
          </w:p>
        </w:tc>
      </w:tr>
      <w:tr w:rsidR="008F15E0" w:rsidRPr="00791B4A" w:rsidTr="000C5F8D">
        <w:trPr>
          <w:trHeight w:val="655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15E0" w:rsidRDefault="008F15E0" w:rsidP="00F61BF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Государственная корпорация - Фонд содействия реформированию жилищно-коммунального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31 878,0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49 954,0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99 954,0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181 786,0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  <w:tr w:rsidR="008F15E0" w:rsidRPr="00791B4A" w:rsidTr="000C5F8D">
        <w:trPr>
          <w:trHeight w:val="566"/>
        </w:trPr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15E0" w:rsidRDefault="008F15E0" w:rsidP="00F61BF6">
            <w:pPr>
              <w:spacing w:line="240" w:lineRule="auto"/>
              <w:ind w:left="0" w:right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Публично-правовая компания «Фонд защиты прав граждан - участников долевого строительства»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  <w:tr w:rsidR="008F15E0" w:rsidRPr="00791B4A" w:rsidTr="000C5F8D">
        <w:trPr>
          <w:trHeight w:val="531"/>
        </w:trPr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15E0" w:rsidRDefault="008F15E0" w:rsidP="00F61BF6">
            <w:pPr>
              <w:spacing w:line="240" w:lineRule="auto"/>
              <w:ind w:left="0" w:right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Публично-правовая компания по формированию комплексной системы обращения с твердыми коммунальными отходами «Российский экологический оператор»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2 939,2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7 172,2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21 038,0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31 149,5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  <w:tr w:rsidR="008F15E0" w:rsidRPr="00791B4A" w:rsidTr="008F15E0">
        <w:trPr>
          <w:trHeight w:val="591"/>
        </w:trPr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15E0" w:rsidRDefault="008F15E0" w:rsidP="00F61BF6">
            <w:pPr>
              <w:spacing w:line="240" w:lineRule="auto"/>
              <w:ind w:left="0" w:right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Государственная корпорация развития «ВЭБ.РФ»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6 942,0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10 544,9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9 917,9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27 404,8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8F15E0" w:rsidRPr="00791B4A" w:rsidTr="000C5F8D">
        <w:trPr>
          <w:trHeight w:val="531"/>
        </w:trPr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15E0" w:rsidRDefault="008F15E0" w:rsidP="00F61BF6">
            <w:pPr>
              <w:spacing w:line="240" w:lineRule="auto"/>
              <w:ind w:left="0" w:right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Государственная корпорация по содействию разработке, производству и экспорту высокотехнологичной промышленной продукции «</w:t>
            </w:r>
            <w:proofErr w:type="spellStart"/>
            <w:r>
              <w:rPr>
                <w:color w:val="000000"/>
                <w:sz w:val="18"/>
                <w:szCs w:val="18"/>
              </w:rPr>
              <w:t>Ростех</w:t>
            </w:r>
            <w:proofErr w:type="spellEnd"/>
            <w:r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12 535,3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27 035,3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8F15E0" w:rsidRPr="00791B4A" w:rsidTr="008F15E0">
        <w:trPr>
          <w:trHeight w:val="569"/>
        </w:trPr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15E0" w:rsidRDefault="008F15E0" w:rsidP="00F61BF6">
            <w:pPr>
              <w:spacing w:line="240" w:lineRule="auto"/>
              <w:ind w:left="0" w:right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Государственная компания «Российские автомобильные дороги»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1 939,7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1 939,7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1 939,7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5 819,1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  <w:tr w:rsidR="008F15E0" w:rsidRPr="00791B4A" w:rsidTr="000C5F8D">
        <w:trPr>
          <w:trHeight w:val="501"/>
        </w:trPr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83 234,2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79 610,8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164 349,6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327 194,6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15E0" w:rsidRDefault="008F15E0" w:rsidP="008F15E0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</w:tr>
    </w:tbl>
    <w:p w:rsidR="00FD597D" w:rsidRPr="000965B4" w:rsidRDefault="00FD597D" w:rsidP="00FD597D">
      <w:pPr>
        <w:widowControl w:val="0"/>
        <w:spacing w:line="336" w:lineRule="auto"/>
        <w:ind w:left="0" w:right="0"/>
        <w:rPr>
          <w:b/>
          <w:sz w:val="24"/>
          <w:szCs w:val="24"/>
        </w:rPr>
      </w:pPr>
    </w:p>
    <w:p w:rsidR="00791B4A" w:rsidRDefault="00791B4A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791B4A" w:rsidRDefault="00791B4A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791B4A" w:rsidRDefault="00791B4A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791B4A" w:rsidRDefault="00791B4A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791B4A" w:rsidRDefault="00791B4A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791B4A" w:rsidRDefault="00791B4A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791B4A" w:rsidRDefault="00791B4A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791B4A" w:rsidRDefault="00791B4A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791B4A" w:rsidRDefault="00791B4A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791B4A" w:rsidRDefault="00791B4A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791B4A" w:rsidRDefault="00791B4A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791B4A" w:rsidRDefault="00791B4A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791B4A" w:rsidRDefault="00791B4A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CF0112" w:rsidRDefault="00CF0112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CF0112" w:rsidRDefault="00CF0112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CF0112" w:rsidRDefault="00CF0112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1E3436" w:rsidRDefault="001E3436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791B4A" w:rsidRPr="00A23118" w:rsidRDefault="00791B4A" w:rsidP="00791B4A">
      <w:pPr>
        <w:widowControl w:val="0"/>
        <w:ind w:left="0" w:right="0"/>
        <w:jc w:val="right"/>
        <w:rPr>
          <w:sz w:val="24"/>
          <w:szCs w:val="24"/>
        </w:rPr>
      </w:pPr>
      <w:r w:rsidRPr="00A23118">
        <w:rPr>
          <w:sz w:val="24"/>
          <w:szCs w:val="24"/>
        </w:rPr>
        <w:lastRenderedPageBreak/>
        <w:t>Таблица</w:t>
      </w:r>
      <w:r w:rsidR="00AB1206">
        <w:rPr>
          <w:sz w:val="24"/>
          <w:szCs w:val="24"/>
        </w:rPr>
        <w:t> 6</w:t>
      </w:r>
      <w:r w:rsidRPr="00A23118">
        <w:rPr>
          <w:sz w:val="24"/>
          <w:szCs w:val="24"/>
        </w:rPr>
        <w:t> </w:t>
      </w:r>
    </w:p>
    <w:p w:rsidR="00791B4A" w:rsidRPr="00B2249D" w:rsidRDefault="00791B4A" w:rsidP="00791B4A">
      <w:pPr>
        <w:widowControl w:val="0"/>
        <w:pBdr>
          <w:bottom w:val="single" w:sz="6" w:space="12" w:color="FFFFFF"/>
        </w:pBdr>
        <w:spacing w:line="240" w:lineRule="auto"/>
        <w:ind w:left="0" w:right="0" w:firstLine="0"/>
        <w:contextualSpacing/>
        <w:jc w:val="center"/>
        <w:rPr>
          <w:b/>
          <w:sz w:val="24"/>
          <w:szCs w:val="24"/>
        </w:rPr>
      </w:pPr>
      <w:r w:rsidRPr="00E30A9D">
        <w:rPr>
          <w:b/>
          <w:sz w:val="24"/>
          <w:szCs w:val="24"/>
        </w:rPr>
        <w:t>Распределение бюджетных ассигнований на осуществление имущественных взно</w:t>
      </w:r>
      <w:r w:rsidR="00061BE7" w:rsidRPr="00E30A9D">
        <w:rPr>
          <w:b/>
          <w:sz w:val="24"/>
          <w:szCs w:val="24"/>
        </w:rPr>
        <w:t>сов Российской Федерации на 2021 – 2023</w:t>
      </w:r>
      <w:r w:rsidRPr="00E30A9D">
        <w:rPr>
          <w:b/>
          <w:sz w:val="24"/>
          <w:szCs w:val="24"/>
        </w:rPr>
        <w:t xml:space="preserve"> годы в разрезе государственных программ Российской Федерации</w:t>
      </w:r>
    </w:p>
    <w:p w:rsidR="00791B4A" w:rsidRPr="000965B4" w:rsidRDefault="00061BE7" w:rsidP="00791B4A">
      <w:pPr>
        <w:spacing w:line="240" w:lineRule="auto"/>
        <w:ind w:left="0" w:right="0"/>
        <w:jc w:val="right"/>
        <w:rPr>
          <w:sz w:val="20"/>
        </w:rPr>
      </w:pPr>
      <w:r>
        <w:rPr>
          <w:sz w:val="20"/>
        </w:rPr>
        <w:t xml:space="preserve">     (млн. рублей)</w:t>
      </w:r>
    </w:p>
    <w:tbl>
      <w:tblPr>
        <w:tblW w:w="10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3850"/>
        <w:gridCol w:w="962"/>
        <w:gridCol w:w="947"/>
        <w:gridCol w:w="1004"/>
        <w:gridCol w:w="1115"/>
        <w:gridCol w:w="850"/>
        <w:gridCol w:w="851"/>
      </w:tblGrid>
      <w:tr w:rsidR="00791B4A" w:rsidRPr="00791B4A" w:rsidTr="00791B4A">
        <w:trPr>
          <w:tblHeader/>
        </w:trPr>
        <w:tc>
          <w:tcPr>
            <w:tcW w:w="5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1B4A" w:rsidRPr="00791B4A" w:rsidRDefault="00791B4A" w:rsidP="00791B4A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8"/>
                <w:szCs w:val="18"/>
              </w:rPr>
            </w:pPr>
            <w:r w:rsidRPr="00791B4A">
              <w:rPr>
                <w:bCs/>
                <w:sz w:val="18"/>
                <w:szCs w:val="18"/>
              </w:rPr>
              <w:t>№ ГП</w:t>
            </w:r>
          </w:p>
        </w:tc>
        <w:tc>
          <w:tcPr>
            <w:tcW w:w="3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1B4A" w:rsidRPr="00791B4A" w:rsidRDefault="00791B4A" w:rsidP="00791B4A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8"/>
                <w:szCs w:val="18"/>
              </w:rPr>
            </w:pPr>
            <w:r w:rsidRPr="00791B4A">
              <w:rPr>
                <w:bCs/>
                <w:sz w:val="18"/>
                <w:szCs w:val="18"/>
              </w:rPr>
              <w:t>Наименование госпрограммы</w:t>
            </w:r>
          </w:p>
        </w:tc>
        <w:tc>
          <w:tcPr>
            <w:tcW w:w="9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1B4A" w:rsidRPr="00791B4A" w:rsidRDefault="00061BE7" w:rsidP="00791B4A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2021</w:t>
            </w:r>
            <w:r w:rsidR="00791B4A" w:rsidRPr="00791B4A">
              <w:rPr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9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1B4A" w:rsidRPr="00791B4A" w:rsidRDefault="00061BE7" w:rsidP="00791B4A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2022</w:t>
            </w:r>
            <w:r w:rsidR="00791B4A" w:rsidRPr="00791B4A">
              <w:rPr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0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1B4A" w:rsidRPr="00791B4A" w:rsidRDefault="00061BE7" w:rsidP="00791B4A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2023</w:t>
            </w:r>
            <w:r w:rsidR="00791B4A" w:rsidRPr="00791B4A">
              <w:rPr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115" w:type="dxa"/>
            <w:vAlign w:val="center"/>
            <w:hideMark/>
          </w:tcPr>
          <w:p w:rsidR="00791B4A" w:rsidRPr="00791B4A" w:rsidRDefault="00061BE7" w:rsidP="00791B4A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2021 – 2023</w:t>
            </w:r>
            <w:r w:rsidR="00791B4A" w:rsidRPr="00791B4A">
              <w:rPr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850" w:type="dxa"/>
          </w:tcPr>
          <w:p w:rsidR="00791B4A" w:rsidRPr="00791B4A" w:rsidRDefault="00791B4A" w:rsidP="00791B4A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sz w:val="18"/>
                <w:szCs w:val="18"/>
              </w:rPr>
            </w:pPr>
            <w:r w:rsidRPr="00791B4A">
              <w:rPr>
                <w:sz w:val="18"/>
                <w:szCs w:val="18"/>
              </w:rPr>
              <w:t xml:space="preserve">Уд. вес, </w:t>
            </w:r>
          </w:p>
          <w:p w:rsidR="00791B4A" w:rsidRPr="00791B4A" w:rsidRDefault="00791B4A" w:rsidP="00791B4A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bCs/>
                <w:sz w:val="18"/>
                <w:szCs w:val="18"/>
              </w:rPr>
            </w:pPr>
            <w:r w:rsidRPr="00791B4A">
              <w:rPr>
                <w:sz w:val="18"/>
                <w:szCs w:val="18"/>
              </w:rPr>
              <w:t>%</w:t>
            </w:r>
          </w:p>
        </w:tc>
        <w:tc>
          <w:tcPr>
            <w:tcW w:w="851" w:type="dxa"/>
          </w:tcPr>
          <w:p w:rsidR="00791B4A" w:rsidRPr="00791B4A" w:rsidRDefault="00791B4A" w:rsidP="00791B4A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sz w:val="18"/>
                <w:szCs w:val="18"/>
              </w:rPr>
            </w:pPr>
            <w:r w:rsidRPr="00791B4A">
              <w:rPr>
                <w:sz w:val="18"/>
                <w:szCs w:val="18"/>
              </w:rPr>
              <w:t>Кол-во взносов</w:t>
            </w:r>
          </w:p>
        </w:tc>
      </w:tr>
      <w:tr w:rsidR="00791B4A" w:rsidRPr="00791B4A" w:rsidTr="00791B4A">
        <w:tc>
          <w:tcPr>
            <w:tcW w:w="5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1B4A" w:rsidRPr="00791B4A" w:rsidRDefault="00791B4A" w:rsidP="00791B4A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791B4A">
              <w:rPr>
                <w:sz w:val="16"/>
                <w:szCs w:val="16"/>
              </w:rPr>
              <w:t>1</w:t>
            </w:r>
          </w:p>
        </w:tc>
        <w:tc>
          <w:tcPr>
            <w:tcW w:w="3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B4A" w:rsidRPr="00791B4A" w:rsidRDefault="00791B4A" w:rsidP="00791B4A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sz w:val="16"/>
                <w:szCs w:val="16"/>
              </w:rPr>
            </w:pPr>
            <w:r w:rsidRPr="00791B4A">
              <w:rPr>
                <w:sz w:val="16"/>
                <w:szCs w:val="16"/>
              </w:rPr>
              <w:t>2</w:t>
            </w:r>
          </w:p>
        </w:tc>
        <w:tc>
          <w:tcPr>
            <w:tcW w:w="96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1B4A" w:rsidRPr="00791B4A" w:rsidRDefault="00791B4A" w:rsidP="00791B4A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sz w:val="16"/>
                <w:szCs w:val="16"/>
              </w:rPr>
            </w:pPr>
            <w:r w:rsidRPr="00791B4A">
              <w:rPr>
                <w:rFonts w:eastAsia="Calibri"/>
                <w:sz w:val="16"/>
                <w:szCs w:val="16"/>
              </w:rPr>
              <w:t>3</w:t>
            </w:r>
          </w:p>
        </w:tc>
        <w:tc>
          <w:tcPr>
            <w:tcW w:w="94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1B4A" w:rsidRPr="00791B4A" w:rsidRDefault="00791B4A" w:rsidP="00791B4A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sz w:val="16"/>
                <w:szCs w:val="16"/>
              </w:rPr>
            </w:pPr>
            <w:r w:rsidRPr="00791B4A">
              <w:rPr>
                <w:rFonts w:eastAsia="Calibri"/>
                <w:sz w:val="16"/>
                <w:szCs w:val="16"/>
              </w:rPr>
              <w:t>4</w:t>
            </w:r>
          </w:p>
        </w:tc>
        <w:tc>
          <w:tcPr>
            <w:tcW w:w="10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1B4A" w:rsidRPr="00791B4A" w:rsidRDefault="00791B4A" w:rsidP="00791B4A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sz w:val="16"/>
                <w:szCs w:val="16"/>
              </w:rPr>
            </w:pPr>
            <w:r w:rsidRPr="00791B4A">
              <w:rPr>
                <w:rFonts w:eastAsia="Calibri"/>
                <w:sz w:val="16"/>
                <w:szCs w:val="16"/>
              </w:rPr>
              <w:t>5</w:t>
            </w:r>
          </w:p>
        </w:tc>
        <w:tc>
          <w:tcPr>
            <w:tcW w:w="1115" w:type="dxa"/>
            <w:vAlign w:val="center"/>
          </w:tcPr>
          <w:p w:rsidR="00791B4A" w:rsidRPr="00791B4A" w:rsidRDefault="00791B4A" w:rsidP="00791B4A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6"/>
                <w:szCs w:val="16"/>
              </w:rPr>
            </w:pPr>
            <w:r w:rsidRPr="00791B4A">
              <w:rPr>
                <w:rFonts w:eastAsia="Calibri"/>
                <w:bCs/>
                <w:sz w:val="16"/>
                <w:szCs w:val="16"/>
              </w:rPr>
              <w:t>6</w:t>
            </w:r>
          </w:p>
        </w:tc>
        <w:tc>
          <w:tcPr>
            <w:tcW w:w="850" w:type="dxa"/>
            <w:vAlign w:val="center"/>
          </w:tcPr>
          <w:p w:rsidR="00791B4A" w:rsidRPr="00791B4A" w:rsidRDefault="00791B4A" w:rsidP="00791B4A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6"/>
                <w:szCs w:val="16"/>
              </w:rPr>
            </w:pPr>
            <w:r w:rsidRPr="00791B4A">
              <w:rPr>
                <w:rFonts w:eastAsia="Calibri"/>
                <w:bCs/>
                <w:sz w:val="16"/>
                <w:szCs w:val="16"/>
              </w:rPr>
              <w:t>7</w:t>
            </w:r>
          </w:p>
        </w:tc>
        <w:tc>
          <w:tcPr>
            <w:tcW w:w="851" w:type="dxa"/>
            <w:vAlign w:val="center"/>
          </w:tcPr>
          <w:p w:rsidR="00791B4A" w:rsidRPr="00791B4A" w:rsidRDefault="00791B4A" w:rsidP="00791B4A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6"/>
                <w:szCs w:val="16"/>
              </w:rPr>
            </w:pPr>
            <w:r w:rsidRPr="00791B4A">
              <w:rPr>
                <w:rFonts w:eastAsia="Calibri"/>
                <w:bCs/>
                <w:sz w:val="16"/>
                <w:szCs w:val="16"/>
              </w:rPr>
              <w:t>8</w:t>
            </w:r>
          </w:p>
        </w:tc>
      </w:tr>
      <w:tr w:rsidR="00061BE7" w:rsidRPr="00791B4A" w:rsidTr="000C5F8D">
        <w:trPr>
          <w:trHeight w:val="483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F61BF6">
            <w:pPr>
              <w:spacing w:line="240" w:lineRule="auto"/>
              <w:ind w:left="0" w:right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31 878,0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49 954,0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99 954,0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181 786,0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  <w:tr w:rsidR="00061BE7" w:rsidRPr="00791B4A" w:rsidTr="000C5F8D"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F61BF6">
            <w:pPr>
              <w:spacing w:line="240" w:lineRule="auto"/>
              <w:ind w:left="0" w:right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27 000,0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26 000,0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  <w:tr w:rsidR="00061BE7" w:rsidRPr="00791B4A" w:rsidTr="000C5F8D">
        <w:trPr>
          <w:trHeight w:val="336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F61BF6">
            <w:pPr>
              <w:spacing w:line="240" w:lineRule="auto"/>
              <w:ind w:left="0" w:right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«Охрана окружающей среды»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7 203,2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11 717,6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22 070,8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40 991,7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061BE7" w:rsidRPr="00791B4A" w:rsidTr="000C5F8D">
        <w:trPr>
          <w:trHeight w:val="40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F61BF6">
            <w:pPr>
              <w:spacing w:line="240" w:lineRule="auto"/>
              <w:ind w:left="0" w:right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«Информационное общество»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4 463,1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9 000,0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5 500,0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18 963,1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  <w:tr w:rsidR="00061BE7" w:rsidRPr="00791B4A" w:rsidTr="000C5F8D">
        <w:trPr>
          <w:trHeight w:val="403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F61BF6">
            <w:pPr>
              <w:spacing w:line="240" w:lineRule="auto"/>
              <w:ind w:left="0" w:right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«Развитие промышленности и повышение ее конкурентоспособности»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2 078,0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5 399,5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8 685,0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16 162,5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061BE7" w:rsidRPr="00791B4A" w:rsidTr="000C5F8D"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F61BF6">
            <w:pPr>
              <w:spacing w:line="240" w:lineRule="auto"/>
              <w:ind w:left="0" w:right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отдельных федеральных государственных органов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8 072,2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8 072,2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  <w:tr w:rsidR="00061BE7" w:rsidRPr="00791B4A" w:rsidTr="00061BE7">
        <w:trPr>
          <w:trHeight w:val="429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F61BF6">
            <w:pPr>
              <w:spacing w:line="240" w:lineRule="auto"/>
              <w:ind w:left="0" w:right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«Развитие транспортной системы»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1 939,7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1 939,7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1 939,7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5 819,1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  <w:tr w:rsidR="00061BE7" w:rsidRPr="00791B4A" w:rsidTr="000C5F8D"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F61BF6">
            <w:pPr>
              <w:spacing w:line="240" w:lineRule="auto"/>
              <w:ind w:left="0" w:right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«Развитие оборонно-промышленного комплекса»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  <w:tr w:rsidR="00061BE7" w:rsidRPr="00791B4A" w:rsidTr="000C5F8D"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F61BF6">
            <w:pPr>
              <w:spacing w:line="240" w:lineRule="auto"/>
              <w:ind w:left="0" w:right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«Экономическое развитие и инновационная экономика»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  <w:tr w:rsidR="00061BE7" w:rsidRPr="00791B4A" w:rsidTr="000C5F8D">
        <w:trPr>
          <w:trHeight w:val="36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83 234,2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79 610,8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164 349,6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327 194,6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BE7" w:rsidRDefault="00061BE7" w:rsidP="00061BE7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</w:tr>
    </w:tbl>
    <w:p w:rsidR="00791B4A" w:rsidRDefault="00791B4A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791B4A" w:rsidRDefault="00791B4A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791B4A" w:rsidRDefault="00791B4A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791B4A" w:rsidRDefault="00791B4A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791B4A" w:rsidRDefault="00791B4A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791B4A" w:rsidRDefault="00791B4A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791B4A" w:rsidRDefault="00791B4A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791B4A" w:rsidRDefault="00791B4A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791B4A" w:rsidRDefault="00791B4A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791B4A" w:rsidRDefault="00791B4A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791B4A" w:rsidRDefault="00791B4A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791B4A" w:rsidRDefault="00791B4A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791B4A" w:rsidRDefault="00791B4A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791B4A" w:rsidRDefault="00791B4A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791B4A" w:rsidRDefault="00791B4A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791B4A" w:rsidRDefault="00791B4A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791B4A" w:rsidRDefault="00791B4A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511FA5" w:rsidRDefault="00511FA5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061BE7" w:rsidRDefault="00061BE7" w:rsidP="000E1C54">
      <w:pPr>
        <w:widowControl w:val="0"/>
        <w:ind w:left="0" w:right="0"/>
        <w:jc w:val="right"/>
        <w:rPr>
          <w:sz w:val="24"/>
          <w:szCs w:val="24"/>
        </w:rPr>
      </w:pPr>
    </w:p>
    <w:p w:rsidR="00C84315" w:rsidRPr="00146C5D" w:rsidRDefault="00EC1C66" w:rsidP="00C84315">
      <w:pPr>
        <w:ind w:left="0" w:right="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Таблица</w:t>
      </w:r>
      <w:r w:rsidR="00C84315" w:rsidRPr="00146C5D">
        <w:rPr>
          <w:rFonts w:eastAsia="Calibri"/>
          <w:sz w:val="24"/>
          <w:szCs w:val="24"/>
          <w:lang w:eastAsia="en-US"/>
        </w:rPr>
        <w:t xml:space="preserve"> </w:t>
      </w:r>
      <w:r w:rsidR="00AB1206">
        <w:rPr>
          <w:rFonts w:eastAsia="Calibri"/>
          <w:sz w:val="24"/>
          <w:szCs w:val="24"/>
          <w:lang w:eastAsia="en-US"/>
        </w:rPr>
        <w:t>7</w:t>
      </w:r>
    </w:p>
    <w:p w:rsidR="00C84315" w:rsidRDefault="00C84315" w:rsidP="00C84315">
      <w:pPr>
        <w:overflowPunct/>
        <w:autoSpaceDE/>
        <w:adjustRightInd/>
        <w:spacing w:line="240" w:lineRule="auto"/>
        <w:ind w:left="0" w:right="0" w:firstLine="0"/>
        <w:jc w:val="center"/>
        <w:rPr>
          <w:rFonts w:eastAsiaTheme="minorHAnsi"/>
          <w:b/>
          <w:sz w:val="24"/>
          <w:szCs w:val="24"/>
          <w:lang w:eastAsia="en-US"/>
        </w:rPr>
      </w:pPr>
      <w:r w:rsidRPr="00857082">
        <w:rPr>
          <w:rFonts w:eastAsiaTheme="minorHAnsi"/>
          <w:b/>
          <w:sz w:val="24"/>
          <w:szCs w:val="24"/>
          <w:lang w:eastAsia="en-US"/>
        </w:rPr>
        <w:t xml:space="preserve">Информация об установленных Счетной палатой недостатках при планировании </w:t>
      </w:r>
      <w:r w:rsidR="00FD1CAC" w:rsidRPr="00FD1CAC">
        <w:rPr>
          <w:rFonts w:eastAsiaTheme="minorHAnsi"/>
          <w:b/>
          <w:sz w:val="24"/>
          <w:szCs w:val="24"/>
          <w:lang w:eastAsia="en-US"/>
        </w:rPr>
        <w:t>бюджетных ассигнований на предоставление субсидий государственным корпорациям (компаниям), публично-правовым компаниям</w:t>
      </w:r>
    </w:p>
    <w:p w:rsidR="00C84315" w:rsidRPr="00AD2589" w:rsidRDefault="00C84315" w:rsidP="00C84315">
      <w:pPr>
        <w:widowControl w:val="0"/>
        <w:shd w:val="clear" w:color="auto" w:fill="FFFFFF"/>
        <w:overflowPunct/>
        <w:spacing w:line="336" w:lineRule="auto"/>
        <w:ind w:left="0" w:right="0"/>
        <w:textAlignment w:val="auto"/>
        <w:rPr>
          <w:rFonts w:eastAsia="Calibri"/>
          <w:b/>
          <w:sz w:val="12"/>
          <w:szCs w:val="12"/>
          <w:lang w:eastAsia="en-US"/>
        </w:rPr>
      </w:pPr>
    </w:p>
    <w:tbl>
      <w:tblPr>
        <w:tblStyle w:val="a7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992"/>
        <w:gridCol w:w="993"/>
        <w:gridCol w:w="992"/>
        <w:gridCol w:w="5245"/>
      </w:tblGrid>
      <w:tr w:rsidR="00C84315" w:rsidRPr="00F728C6" w:rsidTr="00460A8D">
        <w:trPr>
          <w:trHeight w:val="813"/>
          <w:tblHeader/>
        </w:trPr>
        <w:tc>
          <w:tcPr>
            <w:tcW w:w="2127" w:type="dxa"/>
            <w:vMerge w:val="restart"/>
            <w:vAlign w:val="center"/>
          </w:tcPr>
          <w:p w:rsidR="00C84315" w:rsidRPr="005975BF" w:rsidRDefault="00C84315" w:rsidP="00FD1CAC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 w:rsidRPr="005975BF">
              <w:rPr>
                <w:rFonts w:eastAsia="Calibri"/>
                <w:sz w:val="20"/>
                <w:szCs w:val="20"/>
                <w:lang w:eastAsia="en-US"/>
              </w:rPr>
              <w:t xml:space="preserve">Наименование </w:t>
            </w:r>
            <w:proofErr w:type="spellStart"/>
            <w:r w:rsidR="00FD1CAC">
              <w:rPr>
                <w:rFonts w:eastAsia="Calibri"/>
                <w:sz w:val="20"/>
                <w:szCs w:val="20"/>
                <w:lang w:eastAsia="en-US"/>
              </w:rPr>
              <w:t>госкорпорации</w:t>
            </w:r>
            <w:proofErr w:type="spellEnd"/>
            <w:r w:rsidR="00FD1CAC">
              <w:rPr>
                <w:rFonts w:eastAsia="Calibri"/>
                <w:sz w:val="20"/>
                <w:szCs w:val="20"/>
                <w:lang w:eastAsia="en-US"/>
              </w:rPr>
              <w:t xml:space="preserve"> (госкомпании), публично-правовой компании</w:t>
            </w:r>
            <w:r w:rsidR="00EC1C66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4418A5">
              <w:rPr>
                <w:rFonts w:eastAsia="Calibri"/>
                <w:sz w:val="20"/>
                <w:szCs w:val="20"/>
                <w:lang w:eastAsia="en-US"/>
              </w:rPr>
              <w:t>субсидии</w:t>
            </w:r>
          </w:p>
        </w:tc>
        <w:tc>
          <w:tcPr>
            <w:tcW w:w="2977" w:type="dxa"/>
            <w:gridSpan w:val="3"/>
            <w:vAlign w:val="center"/>
          </w:tcPr>
          <w:p w:rsidR="00C84315" w:rsidRPr="005975BF" w:rsidRDefault="00C84315" w:rsidP="001F5A37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 w:rsidRPr="005975BF">
              <w:rPr>
                <w:rFonts w:eastAsia="Calibri"/>
                <w:sz w:val="20"/>
                <w:szCs w:val="20"/>
                <w:lang w:eastAsia="en-US"/>
              </w:rPr>
              <w:t>Объем бюджетных ассигнований, предусмотренный законопроектом (млн. рублей)</w:t>
            </w:r>
          </w:p>
        </w:tc>
        <w:tc>
          <w:tcPr>
            <w:tcW w:w="5245" w:type="dxa"/>
            <w:vMerge w:val="restart"/>
            <w:vAlign w:val="center"/>
          </w:tcPr>
          <w:p w:rsidR="00C84315" w:rsidRPr="005975BF" w:rsidRDefault="00C84315" w:rsidP="001F5A37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 w:rsidRPr="005975BF">
              <w:rPr>
                <w:rFonts w:eastAsia="Calibri"/>
                <w:sz w:val="20"/>
                <w:szCs w:val="20"/>
                <w:lang w:eastAsia="en-US"/>
              </w:rPr>
              <w:t>Установленные Счетной палатой недостатки</w:t>
            </w:r>
          </w:p>
        </w:tc>
      </w:tr>
      <w:tr w:rsidR="001F5A37" w:rsidRPr="00F728C6" w:rsidTr="00460A8D">
        <w:trPr>
          <w:trHeight w:val="603"/>
          <w:tblHeader/>
        </w:trPr>
        <w:tc>
          <w:tcPr>
            <w:tcW w:w="2127" w:type="dxa"/>
            <w:vMerge/>
          </w:tcPr>
          <w:p w:rsidR="001F5A37" w:rsidRPr="005975BF" w:rsidRDefault="001F5A37" w:rsidP="001F5A37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1F5A37" w:rsidRPr="00E677FB" w:rsidRDefault="00021C68" w:rsidP="001F5A37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2021</w:t>
            </w:r>
            <w:r w:rsidR="001F5A37" w:rsidRPr="00E677FB">
              <w:rPr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:rsidR="001F5A37" w:rsidRPr="00E677FB" w:rsidRDefault="00021C68" w:rsidP="001F5A37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2022</w:t>
            </w:r>
            <w:r w:rsidR="001F5A37" w:rsidRPr="00E677FB">
              <w:rPr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1F5A37" w:rsidRPr="00E677FB" w:rsidRDefault="00021C68" w:rsidP="001F5A37">
            <w:pPr>
              <w:overflowPunct/>
              <w:autoSpaceDE/>
              <w:autoSpaceDN/>
              <w:adjustRightInd/>
              <w:spacing w:line="276" w:lineRule="auto"/>
              <w:ind w:left="0" w:right="0" w:firstLine="0"/>
              <w:jc w:val="center"/>
              <w:textAlignment w:val="auto"/>
              <w:rPr>
                <w:rFonts w:eastAsia="Calibri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2023</w:t>
            </w:r>
            <w:r w:rsidR="001F5A37" w:rsidRPr="00E677FB">
              <w:rPr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5245" w:type="dxa"/>
            <w:vMerge/>
          </w:tcPr>
          <w:p w:rsidR="001F5A37" w:rsidRPr="005975BF" w:rsidRDefault="001F5A37" w:rsidP="001F5A37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A5D96" w:rsidRPr="00F728C6" w:rsidTr="00460A8D">
        <w:tc>
          <w:tcPr>
            <w:tcW w:w="2127" w:type="dxa"/>
          </w:tcPr>
          <w:p w:rsidR="005A5D96" w:rsidRPr="005975BF" w:rsidRDefault="005A5D96" w:rsidP="001F5A37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975BF">
              <w:rPr>
                <w:rFonts w:eastAsia="Calibri"/>
                <w:b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992" w:type="dxa"/>
          </w:tcPr>
          <w:p w:rsidR="005A5D96" w:rsidRPr="005A5D96" w:rsidRDefault="00914BD5" w:rsidP="001F5A37">
            <w:pPr>
              <w:widowControl w:val="0"/>
              <w:overflowPunct/>
              <w:spacing w:line="240" w:lineRule="auto"/>
              <w:ind w:left="0" w:right="-108" w:firstLine="0"/>
              <w:jc w:val="center"/>
              <w:textAlignment w:val="auto"/>
              <w:rPr>
                <w:rFonts w:eastAsia="Calibri"/>
                <w:b/>
                <w:sz w:val="19"/>
                <w:szCs w:val="19"/>
                <w:lang w:eastAsia="en-US"/>
              </w:rPr>
            </w:pPr>
            <w:r w:rsidRPr="00914BD5">
              <w:rPr>
                <w:rFonts w:eastAsia="Calibri"/>
                <w:b/>
                <w:sz w:val="19"/>
                <w:szCs w:val="19"/>
                <w:lang w:eastAsia="en-US"/>
              </w:rPr>
              <w:t>19</w:t>
            </w:r>
            <w:r>
              <w:rPr>
                <w:rFonts w:eastAsia="Calibri"/>
                <w:b/>
                <w:sz w:val="19"/>
                <w:szCs w:val="19"/>
                <w:lang w:eastAsia="en-US"/>
              </w:rPr>
              <w:t> </w:t>
            </w:r>
            <w:r w:rsidRPr="00914BD5">
              <w:rPr>
                <w:rFonts w:eastAsia="Calibri"/>
                <w:b/>
                <w:sz w:val="19"/>
                <w:szCs w:val="19"/>
                <w:lang w:eastAsia="en-US"/>
              </w:rPr>
              <w:t>546,2</w:t>
            </w:r>
          </w:p>
        </w:tc>
        <w:tc>
          <w:tcPr>
            <w:tcW w:w="993" w:type="dxa"/>
          </w:tcPr>
          <w:p w:rsidR="005A5D96" w:rsidRPr="005A5D96" w:rsidRDefault="00914BD5" w:rsidP="00B52CF9">
            <w:pPr>
              <w:widowControl w:val="0"/>
              <w:shd w:val="clear" w:color="auto" w:fill="FFFFFF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/>
                <w:sz w:val="19"/>
                <w:szCs w:val="19"/>
                <w:lang w:eastAsia="en-US"/>
              </w:rPr>
            </w:pPr>
            <w:r w:rsidRPr="00914BD5">
              <w:rPr>
                <w:rFonts w:eastAsia="Calibri"/>
                <w:b/>
                <w:sz w:val="19"/>
                <w:szCs w:val="19"/>
                <w:lang w:eastAsia="en-US"/>
              </w:rPr>
              <w:t>119 862,9</w:t>
            </w:r>
          </w:p>
        </w:tc>
        <w:tc>
          <w:tcPr>
            <w:tcW w:w="992" w:type="dxa"/>
          </w:tcPr>
          <w:p w:rsidR="005A5D96" w:rsidRPr="005A5D96" w:rsidRDefault="00914BD5" w:rsidP="00B52CF9">
            <w:pPr>
              <w:widowControl w:val="0"/>
              <w:shd w:val="clear" w:color="auto" w:fill="FFFFFF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/>
                <w:sz w:val="19"/>
                <w:szCs w:val="19"/>
                <w:lang w:eastAsia="en-US"/>
              </w:rPr>
            </w:pPr>
            <w:r w:rsidRPr="00914BD5">
              <w:rPr>
                <w:rFonts w:eastAsia="Calibri"/>
                <w:b/>
                <w:sz w:val="19"/>
                <w:szCs w:val="19"/>
                <w:lang w:eastAsia="en-US"/>
              </w:rPr>
              <w:t>113 458,2</w:t>
            </w:r>
          </w:p>
        </w:tc>
        <w:tc>
          <w:tcPr>
            <w:tcW w:w="5245" w:type="dxa"/>
          </w:tcPr>
          <w:p w:rsidR="005A5D96" w:rsidRPr="005975BF" w:rsidRDefault="005A5D96" w:rsidP="001F5A37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4418A5" w:rsidRPr="00F728C6" w:rsidTr="00460A8D">
        <w:tc>
          <w:tcPr>
            <w:tcW w:w="2127" w:type="dxa"/>
          </w:tcPr>
          <w:p w:rsidR="00C84315" w:rsidRPr="005975BF" w:rsidRDefault="00C84315" w:rsidP="001F5A37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 w:rsidRPr="005975BF">
              <w:rPr>
                <w:rFonts w:eastAsia="Calibri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992" w:type="dxa"/>
          </w:tcPr>
          <w:p w:rsidR="00C84315" w:rsidRPr="005975BF" w:rsidRDefault="00C84315" w:rsidP="001F5A37">
            <w:pPr>
              <w:widowControl w:val="0"/>
              <w:overflowPunct/>
              <w:spacing w:line="240" w:lineRule="auto"/>
              <w:ind w:left="0" w:right="-108" w:firstLine="0"/>
              <w:jc w:val="center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</w:tcPr>
          <w:p w:rsidR="00C84315" w:rsidRPr="005975BF" w:rsidRDefault="00C84315" w:rsidP="001F5A37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C84315" w:rsidRPr="005975BF" w:rsidRDefault="00C84315" w:rsidP="001F5A37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</w:tcPr>
          <w:p w:rsidR="00C84315" w:rsidRPr="005975BF" w:rsidRDefault="00C84315" w:rsidP="001F5A37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F6664" w:rsidRPr="00F728C6" w:rsidTr="00460A8D">
        <w:tc>
          <w:tcPr>
            <w:tcW w:w="2127" w:type="dxa"/>
          </w:tcPr>
          <w:p w:rsidR="001F6664" w:rsidRDefault="007875B1" w:rsidP="001F5A37">
            <w:pPr>
              <w:widowControl w:val="0"/>
              <w:overflowPunct/>
              <w:spacing w:line="240" w:lineRule="auto"/>
              <w:ind w:left="0" w:right="0" w:firstLine="0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</w:t>
            </w:r>
            <w:r w:rsidR="001F6664">
              <w:rPr>
                <w:rFonts w:eastAsia="Calibri"/>
                <w:sz w:val="20"/>
                <w:szCs w:val="20"/>
                <w:lang w:eastAsia="en-US"/>
              </w:rPr>
              <w:t>осударственная компания</w:t>
            </w:r>
            <w:r w:rsidR="001F6664" w:rsidRPr="001F6664">
              <w:rPr>
                <w:rFonts w:eastAsia="Calibri"/>
                <w:sz w:val="20"/>
                <w:szCs w:val="20"/>
                <w:lang w:eastAsia="en-US"/>
              </w:rPr>
              <w:t xml:space="preserve"> «Российские автомобильные дороги»</w:t>
            </w:r>
          </w:p>
        </w:tc>
        <w:tc>
          <w:tcPr>
            <w:tcW w:w="992" w:type="dxa"/>
          </w:tcPr>
          <w:p w:rsidR="001F6664" w:rsidRPr="00914BD5" w:rsidRDefault="001A118E" w:rsidP="001F5A37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  <w:r w:rsidRPr="00914BD5">
              <w:rPr>
                <w:rFonts w:eastAsia="Calibri"/>
                <w:sz w:val="18"/>
                <w:szCs w:val="18"/>
                <w:lang w:eastAsia="en-US"/>
              </w:rPr>
              <w:t>11 474,0</w:t>
            </w:r>
          </w:p>
        </w:tc>
        <w:tc>
          <w:tcPr>
            <w:tcW w:w="993" w:type="dxa"/>
          </w:tcPr>
          <w:p w:rsidR="001F6664" w:rsidRPr="00914BD5" w:rsidRDefault="001A118E" w:rsidP="001F5A37">
            <w:pPr>
              <w:widowControl w:val="0"/>
              <w:shd w:val="clear" w:color="auto" w:fill="FFFFFF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  <w:r w:rsidRPr="00914BD5">
              <w:rPr>
                <w:rFonts w:eastAsia="Calibri"/>
                <w:sz w:val="18"/>
                <w:szCs w:val="18"/>
                <w:lang w:eastAsia="en-US"/>
              </w:rPr>
              <w:t>119 862,9</w:t>
            </w:r>
          </w:p>
        </w:tc>
        <w:tc>
          <w:tcPr>
            <w:tcW w:w="992" w:type="dxa"/>
          </w:tcPr>
          <w:p w:rsidR="001F6664" w:rsidRPr="00914BD5" w:rsidRDefault="001A118E" w:rsidP="001F5A37">
            <w:pPr>
              <w:widowControl w:val="0"/>
              <w:shd w:val="clear" w:color="auto" w:fill="FFFFFF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  <w:r w:rsidRPr="00914BD5">
              <w:rPr>
                <w:rFonts w:eastAsia="Calibri"/>
                <w:sz w:val="18"/>
                <w:szCs w:val="18"/>
                <w:lang w:eastAsia="en-US"/>
              </w:rPr>
              <w:t>113 458,2</w:t>
            </w:r>
          </w:p>
        </w:tc>
        <w:tc>
          <w:tcPr>
            <w:tcW w:w="5245" w:type="dxa"/>
          </w:tcPr>
          <w:p w:rsidR="001F6664" w:rsidRPr="00F728C6" w:rsidRDefault="001F6664" w:rsidP="001F5A37">
            <w:pPr>
              <w:widowControl w:val="0"/>
              <w:shd w:val="clear" w:color="auto" w:fill="FFFFFF"/>
              <w:overflowPunct/>
              <w:spacing w:line="240" w:lineRule="auto"/>
              <w:ind w:left="0" w:right="0" w:firstLine="460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875B1" w:rsidRPr="00F728C6" w:rsidTr="00460A8D">
        <w:tc>
          <w:tcPr>
            <w:tcW w:w="2127" w:type="dxa"/>
          </w:tcPr>
          <w:p w:rsidR="007875B1" w:rsidRPr="000B6ABE" w:rsidRDefault="007875B1" w:rsidP="00B52CF9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0B6ABE">
              <w:rPr>
                <w:rFonts w:eastAsia="Calibri"/>
                <w:i/>
                <w:sz w:val="20"/>
                <w:szCs w:val="20"/>
                <w:lang w:eastAsia="en-US"/>
              </w:rPr>
              <w:t>из них:</w:t>
            </w:r>
          </w:p>
        </w:tc>
        <w:tc>
          <w:tcPr>
            <w:tcW w:w="992" w:type="dxa"/>
          </w:tcPr>
          <w:p w:rsidR="007875B1" w:rsidRPr="00914BD5" w:rsidRDefault="007875B1" w:rsidP="00B52CF9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</w:tcPr>
          <w:p w:rsidR="007875B1" w:rsidRPr="00914BD5" w:rsidRDefault="007875B1" w:rsidP="00B52CF9">
            <w:pPr>
              <w:widowControl w:val="0"/>
              <w:shd w:val="clear" w:color="auto" w:fill="FFFFFF"/>
              <w:spacing w:line="240" w:lineRule="auto"/>
              <w:ind w:left="0" w:righ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7875B1" w:rsidRPr="00914BD5" w:rsidRDefault="007875B1" w:rsidP="00B52CF9">
            <w:pPr>
              <w:widowControl w:val="0"/>
              <w:shd w:val="clear" w:color="auto" w:fill="FFFFFF"/>
              <w:spacing w:line="240" w:lineRule="auto"/>
              <w:ind w:left="0" w:righ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</w:tcPr>
          <w:p w:rsidR="007875B1" w:rsidRPr="000B6ABE" w:rsidRDefault="007875B1" w:rsidP="00B52CF9">
            <w:pPr>
              <w:widowControl w:val="0"/>
              <w:shd w:val="clear" w:color="auto" w:fill="FFFFFF"/>
              <w:spacing w:line="240" w:lineRule="auto"/>
              <w:ind w:left="0" w:right="-2" w:firstLine="318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875B1" w:rsidRPr="00F728C6" w:rsidTr="00460A8D">
        <w:tc>
          <w:tcPr>
            <w:tcW w:w="2127" w:type="dxa"/>
          </w:tcPr>
          <w:p w:rsidR="007875B1" w:rsidRDefault="00D63D1B" w:rsidP="001F5A37">
            <w:pPr>
              <w:widowControl w:val="0"/>
              <w:overflowPunct/>
              <w:spacing w:line="240" w:lineRule="auto"/>
              <w:ind w:left="0" w:right="0" w:firstLine="0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</w:t>
            </w:r>
            <w:r w:rsidR="00460A8D" w:rsidRPr="00460A8D">
              <w:rPr>
                <w:rFonts w:eastAsia="Calibri"/>
                <w:sz w:val="20"/>
                <w:szCs w:val="20"/>
                <w:lang w:eastAsia="en-US"/>
              </w:rPr>
              <w:t>троительст</w:t>
            </w:r>
            <w:r w:rsidR="00460A8D">
              <w:rPr>
                <w:rFonts w:eastAsia="Calibri"/>
                <w:sz w:val="20"/>
                <w:szCs w:val="20"/>
                <w:lang w:eastAsia="en-US"/>
              </w:rPr>
              <w:t>во автомобильной дороги «Москва </w:t>
            </w:r>
            <w:r w:rsidR="00460A8D" w:rsidRPr="00460A8D">
              <w:rPr>
                <w:rFonts w:eastAsia="Calibri"/>
                <w:sz w:val="20"/>
                <w:szCs w:val="20"/>
                <w:lang w:eastAsia="en-US"/>
              </w:rPr>
              <w:t>– Нижний Новгород</w:t>
            </w:r>
            <w:r w:rsidR="00460A8D">
              <w:rPr>
                <w:rFonts w:eastAsia="Calibri"/>
                <w:sz w:val="20"/>
                <w:szCs w:val="20"/>
                <w:lang w:eastAsia="en-US"/>
              </w:rPr>
              <w:t> </w:t>
            </w:r>
            <w:r w:rsidR="00460A8D" w:rsidRPr="00460A8D">
              <w:rPr>
                <w:rFonts w:eastAsia="Calibri"/>
                <w:sz w:val="20"/>
                <w:szCs w:val="20"/>
                <w:lang w:eastAsia="en-US"/>
              </w:rPr>
              <w:t>– Казань» федерального проекта «Европа – Западный Китай»</w:t>
            </w:r>
          </w:p>
        </w:tc>
        <w:tc>
          <w:tcPr>
            <w:tcW w:w="992" w:type="dxa"/>
          </w:tcPr>
          <w:p w:rsidR="007875B1" w:rsidRPr="00914BD5" w:rsidRDefault="00B571C5" w:rsidP="001F5A37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  <w:r w:rsidRPr="00914BD5">
              <w:rPr>
                <w:rFonts w:eastAsia="Calibri"/>
                <w:sz w:val="18"/>
                <w:szCs w:val="18"/>
                <w:lang w:eastAsia="en-US"/>
              </w:rPr>
              <w:t>7 395,3</w:t>
            </w:r>
          </w:p>
        </w:tc>
        <w:tc>
          <w:tcPr>
            <w:tcW w:w="993" w:type="dxa"/>
          </w:tcPr>
          <w:p w:rsidR="007875B1" w:rsidRPr="00914BD5" w:rsidRDefault="00B571C5" w:rsidP="001F5A37">
            <w:pPr>
              <w:widowControl w:val="0"/>
              <w:shd w:val="clear" w:color="auto" w:fill="FFFFFF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  <w:r w:rsidRPr="00914BD5">
              <w:rPr>
                <w:rFonts w:eastAsia="Calibri"/>
                <w:sz w:val="18"/>
                <w:szCs w:val="18"/>
                <w:lang w:eastAsia="en-US"/>
              </w:rPr>
              <w:t>117 059,1</w:t>
            </w:r>
          </w:p>
        </w:tc>
        <w:tc>
          <w:tcPr>
            <w:tcW w:w="992" w:type="dxa"/>
          </w:tcPr>
          <w:p w:rsidR="007875B1" w:rsidRPr="00914BD5" w:rsidRDefault="00B571C5" w:rsidP="001F5A37">
            <w:pPr>
              <w:widowControl w:val="0"/>
              <w:shd w:val="clear" w:color="auto" w:fill="FFFFFF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  <w:r w:rsidRPr="00914BD5">
              <w:rPr>
                <w:rFonts w:eastAsia="Calibri"/>
                <w:sz w:val="18"/>
                <w:szCs w:val="18"/>
                <w:lang w:eastAsia="en-US"/>
              </w:rPr>
              <w:t>113 458,2</w:t>
            </w:r>
          </w:p>
        </w:tc>
        <w:tc>
          <w:tcPr>
            <w:tcW w:w="5245" w:type="dxa"/>
          </w:tcPr>
          <w:p w:rsidR="00E37D2E" w:rsidRDefault="00E37D2E" w:rsidP="00E37D2E">
            <w:pPr>
              <w:widowControl w:val="0"/>
              <w:shd w:val="clear" w:color="auto" w:fill="FFFFFF"/>
              <w:overflowPunct/>
              <w:spacing w:line="240" w:lineRule="auto"/>
              <w:ind w:left="0" w:right="0" w:firstLine="460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Законопроектом предусмотрены бюджетные ассигнования </w:t>
            </w:r>
            <w:r w:rsidRPr="00E37D2E">
              <w:rPr>
                <w:rFonts w:eastAsia="Calibri"/>
                <w:sz w:val="20"/>
                <w:szCs w:val="20"/>
                <w:lang w:eastAsia="en-US"/>
              </w:rPr>
              <w:t>на предоставление субсидии ГК «</w:t>
            </w:r>
            <w:proofErr w:type="spellStart"/>
            <w:r w:rsidRPr="00E37D2E">
              <w:rPr>
                <w:rFonts w:eastAsia="Calibri"/>
                <w:sz w:val="20"/>
                <w:szCs w:val="20"/>
                <w:lang w:eastAsia="en-US"/>
              </w:rPr>
              <w:t>Автодор</w:t>
            </w:r>
            <w:proofErr w:type="spellEnd"/>
            <w:r w:rsidRPr="00E37D2E">
              <w:rPr>
                <w:rFonts w:eastAsia="Calibri"/>
                <w:sz w:val="20"/>
                <w:szCs w:val="20"/>
                <w:lang w:eastAsia="en-US"/>
              </w:rPr>
              <w:t>» на строительст</w:t>
            </w:r>
            <w:r w:rsidR="00460A8D">
              <w:rPr>
                <w:rFonts w:eastAsia="Calibri"/>
                <w:sz w:val="20"/>
                <w:szCs w:val="20"/>
                <w:lang w:eastAsia="en-US"/>
              </w:rPr>
              <w:t>во автомобильной дороги «Москва – Нижний Новгород – </w:t>
            </w:r>
            <w:r w:rsidRPr="00E37D2E">
              <w:rPr>
                <w:rFonts w:eastAsia="Calibri"/>
                <w:sz w:val="20"/>
                <w:szCs w:val="20"/>
                <w:lang w:eastAsia="en-US"/>
              </w:rPr>
              <w:t>Казань» федерального проекта «Евр</w:t>
            </w:r>
            <w:r w:rsidR="00460A8D">
              <w:rPr>
                <w:rFonts w:eastAsia="Calibri"/>
                <w:sz w:val="20"/>
                <w:szCs w:val="20"/>
                <w:lang w:eastAsia="en-US"/>
              </w:rPr>
              <w:t>опа </w:t>
            </w:r>
            <w:r w:rsidR="009B2EBC">
              <w:rPr>
                <w:rFonts w:eastAsia="Calibri"/>
                <w:sz w:val="20"/>
                <w:szCs w:val="20"/>
                <w:lang w:eastAsia="en-US"/>
              </w:rPr>
              <w:t>– Западный Китай» на 2021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год в сумме </w:t>
            </w:r>
            <w:r w:rsidR="009B2EBC">
              <w:rPr>
                <w:rFonts w:eastAsia="Calibri"/>
                <w:sz w:val="20"/>
                <w:szCs w:val="20"/>
                <w:lang w:eastAsia="en-US"/>
              </w:rPr>
              <w:t>7 </w:t>
            </w:r>
            <w:r w:rsidR="009B2EBC" w:rsidRPr="009B2EBC">
              <w:rPr>
                <w:rFonts w:eastAsia="Calibri"/>
                <w:sz w:val="20"/>
                <w:szCs w:val="20"/>
                <w:lang w:eastAsia="en-US"/>
              </w:rPr>
              <w:t>395,3</w:t>
            </w:r>
            <w:r w:rsidRPr="00E37D2E">
              <w:rPr>
                <w:rFonts w:eastAsia="Calibri"/>
                <w:sz w:val="20"/>
                <w:szCs w:val="20"/>
                <w:lang w:eastAsia="en-US"/>
              </w:rPr>
              <w:t xml:space="preserve"> млн. рублей</w:t>
            </w:r>
            <w:r w:rsidR="009B2EBC">
              <w:rPr>
                <w:rFonts w:eastAsia="Calibri"/>
                <w:sz w:val="20"/>
                <w:szCs w:val="20"/>
                <w:lang w:eastAsia="en-US"/>
              </w:rPr>
              <w:t>, на 2022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4057A7">
              <w:rPr>
                <w:rFonts w:eastAsia="Calibri"/>
                <w:sz w:val="20"/>
                <w:szCs w:val="20"/>
                <w:lang w:eastAsia="en-US"/>
              </w:rPr>
              <w:t> </w:t>
            </w:r>
            <w:r w:rsidRPr="00E37D2E">
              <w:rPr>
                <w:rFonts w:eastAsia="Calibri"/>
                <w:sz w:val="20"/>
                <w:szCs w:val="20"/>
                <w:lang w:eastAsia="en-US"/>
              </w:rPr>
              <w:t xml:space="preserve">– </w:t>
            </w:r>
            <w:r w:rsidR="009B2EBC" w:rsidRPr="009B2EBC">
              <w:rPr>
                <w:rFonts w:eastAsia="Calibri"/>
                <w:sz w:val="20"/>
                <w:szCs w:val="20"/>
                <w:lang w:eastAsia="en-US"/>
              </w:rPr>
              <w:t>117 059,1</w:t>
            </w:r>
            <w:r w:rsidR="004057A7" w:rsidRPr="004057A7">
              <w:rPr>
                <w:rFonts w:eastAsia="Calibri"/>
                <w:sz w:val="20"/>
                <w:szCs w:val="20"/>
                <w:lang w:eastAsia="en-US"/>
              </w:rPr>
              <w:t xml:space="preserve"> млн. рублей</w:t>
            </w:r>
            <w:r w:rsidRPr="00E37D2E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="004057A7">
              <w:rPr>
                <w:rFonts w:eastAsia="Calibri"/>
                <w:sz w:val="20"/>
                <w:szCs w:val="20"/>
                <w:lang w:eastAsia="en-US"/>
              </w:rPr>
              <w:t>на 202</w:t>
            </w:r>
            <w:r w:rsidR="009B2EBC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4057A7">
              <w:rPr>
                <w:rFonts w:eastAsia="Calibri"/>
                <w:sz w:val="20"/>
                <w:szCs w:val="20"/>
                <w:lang w:eastAsia="en-US"/>
              </w:rPr>
              <w:t xml:space="preserve"> год – </w:t>
            </w:r>
            <w:r w:rsidR="001A752D">
              <w:rPr>
                <w:rFonts w:eastAsia="Calibri"/>
                <w:sz w:val="20"/>
                <w:szCs w:val="20"/>
                <w:lang w:eastAsia="en-US"/>
              </w:rPr>
              <w:t>113 </w:t>
            </w:r>
            <w:r w:rsidR="001A752D" w:rsidRPr="001A752D">
              <w:rPr>
                <w:rFonts w:eastAsia="Calibri"/>
                <w:sz w:val="20"/>
                <w:szCs w:val="20"/>
                <w:lang w:eastAsia="en-US"/>
              </w:rPr>
              <w:t>458,2</w:t>
            </w:r>
            <w:r w:rsidRPr="00E37D2E">
              <w:rPr>
                <w:rFonts w:eastAsia="Calibri"/>
                <w:sz w:val="20"/>
                <w:szCs w:val="20"/>
                <w:lang w:eastAsia="en-US"/>
              </w:rPr>
              <w:t xml:space="preserve"> млн. рублей.  </w:t>
            </w:r>
          </w:p>
          <w:p w:rsidR="007875B1" w:rsidRPr="00F728C6" w:rsidRDefault="007332CF" w:rsidP="007332CF">
            <w:pPr>
              <w:widowControl w:val="0"/>
              <w:shd w:val="clear" w:color="auto" w:fill="FFFFFF"/>
              <w:overflowPunct/>
              <w:spacing w:line="240" w:lineRule="auto"/>
              <w:ind w:left="0" w:right="0" w:firstLine="460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Следует отметить, что</w:t>
            </w:r>
            <w:r w:rsidR="00E37D2E" w:rsidRPr="00E37D2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B571C5" w:rsidRPr="00B571C5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проектная документация на строительство объекта и положительные заключения государственной экспертизы отсутствуют. Оценка стоимости определена на основании объектов-аналогов. </w:t>
            </w:r>
            <w:r w:rsidR="00B571C5">
              <w:rPr>
                <w:rFonts w:eastAsia="Calibri"/>
                <w:sz w:val="20"/>
                <w:szCs w:val="20"/>
                <w:lang w:eastAsia="en-US"/>
              </w:rPr>
              <w:t xml:space="preserve">Плановый срок разработки проектной </w:t>
            </w:r>
            <w:r w:rsidR="00B571C5" w:rsidRPr="00B571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B571C5">
              <w:rPr>
                <w:rFonts w:eastAsia="Calibri"/>
                <w:sz w:val="20"/>
                <w:szCs w:val="20"/>
                <w:lang w:eastAsia="en-US"/>
              </w:rPr>
              <w:t xml:space="preserve">документации </w:t>
            </w:r>
            <w:r w:rsidR="00B571C5" w:rsidRPr="00B571C5">
              <w:rPr>
                <w:rFonts w:eastAsia="Calibri"/>
                <w:sz w:val="20"/>
                <w:szCs w:val="20"/>
                <w:lang w:eastAsia="en-US"/>
              </w:rPr>
              <w:t>и получения заключения государственной экспертизы –</w:t>
            </w:r>
            <w:r w:rsidR="00B571C5" w:rsidRPr="00B571C5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август 2021 года</w:t>
            </w:r>
            <w:r w:rsidR="00B571C5" w:rsidRPr="00B571C5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D63D1B" w:rsidRPr="00F728C6" w:rsidTr="00460A8D">
        <w:tc>
          <w:tcPr>
            <w:tcW w:w="2127" w:type="dxa"/>
          </w:tcPr>
          <w:p w:rsidR="00D63D1B" w:rsidRDefault="004F53D2" w:rsidP="001F5A37">
            <w:pPr>
              <w:widowControl w:val="0"/>
              <w:overflowPunct/>
              <w:spacing w:line="240" w:lineRule="auto"/>
              <w:ind w:left="0" w:right="0" w:firstLine="0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Субсидия ГК </w:t>
            </w:r>
            <w:r w:rsidRPr="00D63D1B">
              <w:rPr>
                <w:rFonts w:eastAsia="Calibri"/>
                <w:sz w:val="20"/>
                <w:szCs w:val="20"/>
                <w:lang w:eastAsia="en-US"/>
              </w:rPr>
              <w:t>«</w:t>
            </w:r>
            <w:proofErr w:type="spellStart"/>
            <w:r w:rsidRPr="00D63D1B">
              <w:rPr>
                <w:rFonts w:eastAsia="Calibri"/>
                <w:sz w:val="20"/>
                <w:szCs w:val="20"/>
                <w:lang w:eastAsia="en-US"/>
              </w:rPr>
              <w:t>Автодор</w:t>
            </w:r>
            <w:proofErr w:type="spellEnd"/>
            <w:r w:rsidRPr="00D63D1B">
              <w:rPr>
                <w:rFonts w:eastAsia="Calibri"/>
                <w:sz w:val="20"/>
                <w:szCs w:val="20"/>
                <w:lang w:eastAsia="en-US"/>
              </w:rPr>
              <w:t>» на осуществление деятельности по доверительному управлению автомобильными дорогами</w:t>
            </w:r>
          </w:p>
        </w:tc>
        <w:tc>
          <w:tcPr>
            <w:tcW w:w="992" w:type="dxa"/>
          </w:tcPr>
          <w:p w:rsidR="00D63D1B" w:rsidRPr="00914BD5" w:rsidRDefault="00175353" w:rsidP="001F5A37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  <w:r w:rsidRPr="00914BD5">
              <w:rPr>
                <w:rFonts w:eastAsia="Calibri"/>
                <w:sz w:val="18"/>
                <w:szCs w:val="18"/>
                <w:lang w:eastAsia="en-US"/>
              </w:rPr>
              <w:t>4 078,7</w:t>
            </w:r>
          </w:p>
        </w:tc>
        <w:tc>
          <w:tcPr>
            <w:tcW w:w="993" w:type="dxa"/>
          </w:tcPr>
          <w:p w:rsidR="00D63D1B" w:rsidRPr="00914BD5" w:rsidRDefault="004F53D2" w:rsidP="001F5A37">
            <w:pPr>
              <w:widowControl w:val="0"/>
              <w:shd w:val="clear" w:color="auto" w:fill="FFFFFF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  <w:r w:rsidRPr="00914BD5">
              <w:rPr>
                <w:rFonts w:eastAsia="Calibri"/>
                <w:sz w:val="18"/>
                <w:szCs w:val="18"/>
                <w:lang w:eastAsia="en-US"/>
              </w:rPr>
              <w:t>2 803,8</w:t>
            </w:r>
          </w:p>
        </w:tc>
        <w:tc>
          <w:tcPr>
            <w:tcW w:w="992" w:type="dxa"/>
          </w:tcPr>
          <w:p w:rsidR="00D63D1B" w:rsidRPr="00914BD5" w:rsidRDefault="004728DA" w:rsidP="001F5A37">
            <w:pPr>
              <w:widowControl w:val="0"/>
              <w:shd w:val="clear" w:color="auto" w:fill="FFFFFF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18"/>
                <w:szCs w:val="18"/>
                <w:lang w:eastAsia="en-US"/>
              </w:rPr>
            </w:pPr>
            <w:r w:rsidRPr="00914BD5">
              <w:rPr>
                <w:rFonts w:eastAsia="Calibri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5245" w:type="dxa"/>
          </w:tcPr>
          <w:p w:rsidR="00D63D1B" w:rsidRPr="00D63D1B" w:rsidRDefault="00D63D1B" w:rsidP="00D63D1B">
            <w:pPr>
              <w:widowControl w:val="0"/>
              <w:shd w:val="clear" w:color="auto" w:fill="FFFFFF"/>
              <w:overflowPunct/>
              <w:spacing w:line="240" w:lineRule="auto"/>
              <w:ind w:left="0" w:right="0" w:firstLine="460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 w:rsidRPr="00D63D1B">
              <w:rPr>
                <w:rFonts w:eastAsia="Calibri"/>
                <w:sz w:val="20"/>
                <w:szCs w:val="20"/>
                <w:lang w:eastAsia="en-US"/>
              </w:rPr>
              <w:t>В составе субсидии ГК «</w:t>
            </w:r>
            <w:proofErr w:type="spellStart"/>
            <w:r w:rsidRPr="00D63D1B">
              <w:rPr>
                <w:rFonts w:eastAsia="Calibri"/>
                <w:sz w:val="20"/>
                <w:szCs w:val="20"/>
                <w:lang w:eastAsia="en-US"/>
              </w:rPr>
              <w:t>Автодор</w:t>
            </w:r>
            <w:proofErr w:type="spellEnd"/>
            <w:r w:rsidRPr="00D63D1B">
              <w:rPr>
                <w:rFonts w:eastAsia="Calibri"/>
                <w:sz w:val="20"/>
                <w:szCs w:val="20"/>
                <w:lang w:eastAsia="en-US"/>
              </w:rPr>
              <w:t xml:space="preserve">» на осуществление деятельности по доверительному управлению автомобильными дорогами запланированы бюджетные ассигнования на капитальный ремонт, ремонт и содержание автомобильных дорог </w:t>
            </w:r>
            <w:r w:rsidR="000C5F8D">
              <w:rPr>
                <w:rFonts w:eastAsia="Calibri"/>
                <w:sz w:val="20"/>
                <w:szCs w:val="20"/>
                <w:lang w:eastAsia="en-US"/>
              </w:rPr>
              <w:t>на 2021</w:t>
            </w:r>
            <w:r w:rsidR="00871734" w:rsidRPr="00871734">
              <w:rPr>
                <w:rFonts w:eastAsia="Calibri"/>
                <w:sz w:val="20"/>
                <w:szCs w:val="20"/>
                <w:lang w:eastAsia="en-US"/>
              </w:rPr>
              <w:t xml:space="preserve"> год в сумме </w:t>
            </w:r>
            <w:r w:rsidR="000C5F8D">
              <w:rPr>
                <w:rFonts w:eastAsia="Calibri"/>
                <w:b/>
                <w:sz w:val="20"/>
                <w:szCs w:val="20"/>
                <w:lang w:eastAsia="en-US"/>
              </w:rPr>
              <w:t>22 </w:t>
            </w:r>
            <w:r w:rsidR="000C5F8D" w:rsidRPr="000C5F8D">
              <w:rPr>
                <w:rFonts w:eastAsia="Calibri"/>
                <w:b/>
                <w:sz w:val="20"/>
                <w:szCs w:val="20"/>
                <w:lang w:eastAsia="en-US"/>
              </w:rPr>
              <w:t>315,7</w:t>
            </w:r>
            <w:r w:rsidR="000C5F8D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871734">
              <w:rPr>
                <w:rFonts w:eastAsia="Calibri"/>
                <w:b/>
                <w:sz w:val="20"/>
                <w:szCs w:val="20"/>
                <w:lang w:eastAsia="en-US"/>
              </w:rPr>
              <w:t>млн. рублей</w:t>
            </w:r>
            <w:r w:rsidRPr="00D63D1B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="000C5F8D">
              <w:rPr>
                <w:rFonts w:eastAsia="Calibri"/>
                <w:sz w:val="20"/>
                <w:szCs w:val="20"/>
                <w:lang w:eastAsia="en-US"/>
              </w:rPr>
              <w:t>на 2022</w:t>
            </w:r>
            <w:r w:rsidR="00871734" w:rsidRPr="00871734">
              <w:rPr>
                <w:rFonts w:eastAsia="Calibri"/>
                <w:sz w:val="20"/>
                <w:szCs w:val="20"/>
                <w:lang w:eastAsia="en-US"/>
              </w:rPr>
              <w:t xml:space="preserve"> год </w:t>
            </w:r>
            <w:r w:rsidR="00871734" w:rsidRPr="00E37D2E">
              <w:rPr>
                <w:rFonts w:eastAsia="Calibri"/>
                <w:sz w:val="20"/>
                <w:szCs w:val="20"/>
                <w:lang w:eastAsia="en-US"/>
              </w:rPr>
              <w:t xml:space="preserve">– </w:t>
            </w:r>
            <w:r w:rsidR="000C5F8D" w:rsidRPr="000C5F8D">
              <w:rPr>
                <w:rFonts w:eastAsia="Calibri"/>
                <w:b/>
                <w:sz w:val="20"/>
                <w:szCs w:val="20"/>
                <w:lang w:eastAsia="en-US"/>
              </w:rPr>
              <w:t>22 809,9</w:t>
            </w:r>
            <w:r w:rsidRPr="00871734">
              <w:rPr>
                <w:rFonts w:eastAsia="Calibri"/>
                <w:b/>
                <w:sz w:val="20"/>
                <w:szCs w:val="20"/>
                <w:lang w:eastAsia="en-US"/>
              </w:rPr>
              <w:t xml:space="preserve"> млн. рублей</w:t>
            </w:r>
            <w:r w:rsidR="00871734" w:rsidRPr="00871734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87173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C5F8D">
              <w:rPr>
                <w:rFonts w:eastAsia="Calibri"/>
                <w:sz w:val="20"/>
                <w:szCs w:val="20"/>
                <w:lang w:eastAsia="en-US"/>
              </w:rPr>
              <w:t>на 2023</w:t>
            </w:r>
            <w:r w:rsidR="00871734" w:rsidRPr="00871734">
              <w:rPr>
                <w:rFonts w:eastAsia="Calibri"/>
                <w:sz w:val="20"/>
                <w:szCs w:val="20"/>
                <w:lang w:eastAsia="en-US"/>
              </w:rPr>
              <w:t xml:space="preserve"> год – </w:t>
            </w:r>
            <w:r w:rsidRPr="00D63D1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C5F8D" w:rsidRPr="000C5F8D">
              <w:rPr>
                <w:rFonts w:eastAsia="Calibri"/>
                <w:b/>
                <w:sz w:val="20"/>
                <w:szCs w:val="20"/>
                <w:lang w:eastAsia="en-US"/>
              </w:rPr>
              <w:t>26 428,6</w:t>
            </w:r>
            <w:r w:rsidRPr="00871734">
              <w:rPr>
                <w:rFonts w:eastAsia="Calibri"/>
                <w:b/>
                <w:sz w:val="20"/>
                <w:szCs w:val="20"/>
                <w:lang w:eastAsia="en-US"/>
              </w:rPr>
              <w:t xml:space="preserve"> млн. рублей</w:t>
            </w:r>
            <w:r w:rsidRPr="00D63D1B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D63D1B" w:rsidRPr="00D63D1B" w:rsidRDefault="00D63D1B" w:rsidP="00D63D1B">
            <w:pPr>
              <w:widowControl w:val="0"/>
              <w:shd w:val="clear" w:color="auto" w:fill="FFFFFF"/>
              <w:overflowPunct/>
              <w:spacing w:line="240" w:lineRule="auto"/>
              <w:ind w:left="0" w:right="0" w:firstLine="460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 w:rsidRPr="00D63D1B">
              <w:rPr>
                <w:rFonts w:eastAsia="Calibri"/>
                <w:sz w:val="20"/>
                <w:szCs w:val="20"/>
                <w:lang w:eastAsia="en-US"/>
              </w:rPr>
              <w:t>Расчет нормативной потребности на капитальный ремонт, ремонт и содержание автомобильных дорог должен производиться в соответствии с постановлением Правительства Российско</w:t>
            </w:r>
            <w:r w:rsidR="00F37562">
              <w:rPr>
                <w:rFonts w:eastAsia="Calibri"/>
                <w:sz w:val="20"/>
                <w:szCs w:val="20"/>
                <w:lang w:eastAsia="en-US"/>
              </w:rPr>
              <w:t>й Федерации от 30 мая 2017 г. № </w:t>
            </w:r>
            <w:r w:rsidRPr="00D63D1B">
              <w:rPr>
                <w:rFonts w:eastAsia="Calibri"/>
                <w:sz w:val="20"/>
                <w:szCs w:val="20"/>
                <w:lang w:eastAsia="en-US"/>
              </w:rPr>
              <w:t>658 «О нормативах финансовых затрат и Правилах расчета размера бюджетных ассигнований федерального бюджета на капитальный ремонт, ремонт и содержание автомобильных доро</w:t>
            </w:r>
            <w:r w:rsidR="00F37562">
              <w:rPr>
                <w:rFonts w:eastAsia="Calibri"/>
                <w:sz w:val="20"/>
                <w:szCs w:val="20"/>
                <w:lang w:eastAsia="en-US"/>
              </w:rPr>
              <w:t>г федерального значения» (далее </w:t>
            </w:r>
            <w:r w:rsidRPr="00D63D1B">
              <w:rPr>
                <w:rFonts w:eastAsia="Calibri"/>
                <w:sz w:val="20"/>
                <w:szCs w:val="20"/>
                <w:lang w:eastAsia="en-US"/>
              </w:rPr>
              <w:t>– Правила расчета).</w:t>
            </w:r>
          </w:p>
          <w:p w:rsidR="003F7416" w:rsidRPr="003F7416" w:rsidRDefault="00D63D1B" w:rsidP="003F7416">
            <w:pPr>
              <w:widowControl w:val="0"/>
              <w:shd w:val="clear" w:color="auto" w:fill="FFFFFF"/>
              <w:overflowPunct/>
              <w:spacing w:line="240" w:lineRule="auto"/>
              <w:ind w:left="0" w:right="0" w:firstLine="460"/>
              <w:textAlignment w:val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1. </w:t>
            </w:r>
            <w:r w:rsidR="003F7416" w:rsidRPr="003F7416">
              <w:rPr>
                <w:rFonts w:eastAsia="Calibri"/>
                <w:b/>
                <w:sz w:val="20"/>
                <w:szCs w:val="20"/>
                <w:lang w:eastAsia="en-US"/>
              </w:rPr>
              <w:t>В нарушение части 6 статьи 22 Федерального закона от 17 июля 2009 г. № 145-ФЗ</w:t>
            </w:r>
            <w:r w:rsidR="003F7416" w:rsidRPr="003F7416">
              <w:rPr>
                <w:rFonts w:eastAsia="Calibri"/>
                <w:sz w:val="20"/>
                <w:szCs w:val="20"/>
                <w:lang w:eastAsia="en-US"/>
              </w:rPr>
              <w:t xml:space="preserve"> «О государственной компании «Российские автомобильные дороги» и о внесении изменений в отдельные законодательные акты Российской Федерации» </w:t>
            </w:r>
            <w:r w:rsidR="003F7416" w:rsidRPr="003F7416">
              <w:rPr>
                <w:rFonts w:eastAsia="Calibri"/>
                <w:b/>
                <w:sz w:val="20"/>
                <w:szCs w:val="20"/>
                <w:lang w:eastAsia="en-US"/>
              </w:rPr>
              <w:t>объем доходов Госкомпании от деятельности по доверительному управлению автомобильными дорогами</w:t>
            </w:r>
            <w:r w:rsidR="003F7416" w:rsidRPr="003F7416">
              <w:rPr>
                <w:rFonts w:eastAsia="Calibri"/>
                <w:sz w:val="20"/>
                <w:szCs w:val="20"/>
                <w:lang w:eastAsia="en-US"/>
              </w:rPr>
              <w:t>, уст</w:t>
            </w:r>
            <w:r w:rsidR="003F7416">
              <w:rPr>
                <w:rFonts w:eastAsia="Calibri"/>
                <w:sz w:val="20"/>
                <w:szCs w:val="20"/>
                <w:lang w:eastAsia="en-US"/>
              </w:rPr>
              <w:t>ановленный финансовым планом ГК </w:t>
            </w:r>
            <w:r w:rsidR="003F7416" w:rsidRPr="003F7416">
              <w:rPr>
                <w:rFonts w:eastAsia="Calibri"/>
                <w:sz w:val="20"/>
                <w:szCs w:val="20"/>
                <w:lang w:eastAsia="en-US"/>
              </w:rPr>
              <w:t>«</w:t>
            </w:r>
            <w:proofErr w:type="spellStart"/>
            <w:r w:rsidR="003F7416" w:rsidRPr="003F7416">
              <w:rPr>
                <w:rFonts w:eastAsia="Calibri"/>
                <w:sz w:val="20"/>
                <w:szCs w:val="20"/>
                <w:lang w:eastAsia="en-US"/>
              </w:rPr>
              <w:t>Автодор</w:t>
            </w:r>
            <w:proofErr w:type="spellEnd"/>
            <w:r w:rsidR="003F7416" w:rsidRPr="003F7416">
              <w:rPr>
                <w:rFonts w:eastAsia="Calibri"/>
                <w:sz w:val="20"/>
                <w:szCs w:val="20"/>
                <w:lang w:eastAsia="en-US"/>
              </w:rPr>
              <w:t xml:space="preserve">» на 2020, 2021, 2022 годы (утвержден решением Наблюдательного совета Государственной компании 14 июля 2020 года), </w:t>
            </w:r>
            <w:r w:rsidR="003F7416" w:rsidRPr="003F7416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при расчете размера субсидии на капитальный ремонт, ремонт и содержание автомобильных дорог </w:t>
            </w:r>
            <w:r w:rsidR="003F7416" w:rsidRPr="003F7416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Минтрансом России не учтен.</w:t>
            </w:r>
          </w:p>
          <w:p w:rsidR="003F7416" w:rsidRPr="003F7416" w:rsidRDefault="003F7416" w:rsidP="003F7416">
            <w:pPr>
              <w:widowControl w:val="0"/>
              <w:shd w:val="clear" w:color="auto" w:fill="FFFFFF"/>
              <w:overflowPunct/>
              <w:spacing w:line="240" w:lineRule="auto"/>
              <w:ind w:left="0" w:right="0" w:firstLine="460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 w:rsidRPr="003F7416">
              <w:rPr>
                <w:rFonts w:eastAsia="Calibri"/>
                <w:sz w:val="20"/>
                <w:szCs w:val="20"/>
                <w:lang w:eastAsia="en-US"/>
              </w:rPr>
              <w:t>Объемы финансирования работ по содержанию, капитальному ремонту и ремонту автомобильных дорог за счет средств федерального бюджета и доходов Госкомпании по доверительному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управлению на 2021 и 2022 годы</w:t>
            </w:r>
            <w:r w:rsidRPr="003F7416">
              <w:rPr>
                <w:rFonts w:eastAsia="Calibri"/>
                <w:sz w:val="20"/>
                <w:szCs w:val="20"/>
                <w:lang w:eastAsia="en-US"/>
              </w:rPr>
              <w:t xml:space="preserve"> в соответствии с </w:t>
            </w:r>
            <w:r>
              <w:rPr>
                <w:rFonts w:eastAsia="Calibri"/>
                <w:sz w:val="20"/>
                <w:szCs w:val="20"/>
                <w:lang w:eastAsia="en-US"/>
              </w:rPr>
              <w:t>Правилами расчета составляют 37 115,5 млн. рублей и 39 </w:t>
            </w:r>
            <w:r w:rsidRPr="003F7416">
              <w:rPr>
                <w:rFonts w:eastAsia="Calibri"/>
                <w:sz w:val="20"/>
                <w:szCs w:val="20"/>
                <w:lang w:eastAsia="en-US"/>
              </w:rPr>
              <w:t>129,9 млн. рублей соответственно.</w:t>
            </w:r>
          </w:p>
          <w:p w:rsidR="003F7416" w:rsidRPr="003F7416" w:rsidRDefault="003F7416" w:rsidP="003F7416">
            <w:pPr>
              <w:widowControl w:val="0"/>
              <w:shd w:val="clear" w:color="auto" w:fill="FFFFFF"/>
              <w:overflowPunct/>
              <w:spacing w:line="240" w:lineRule="auto"/>
              <w:ind w:left="0" w:right="0" w:firstLine="460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 w:rsidRPr="003F7416">
              <w:rPr>
                <w:rFonts w:eastAsia="Calibri"/>
                <w:sz w:val="20"/>
                <w:szCs w:val="20"/>
                <w:lang w:eastAsia="en-US"/>
              </w:rPr>
              <w:t>В соответствии с финансовым планом расходы ГК «</w:t>
            </w:r>
            <w:proofErr w:type="spellStart"/>
            <w:r w:rsidRPr="003F7416">
              <w:rPr>
                <w:rFonts w:eastAsia="Calibri"/>
                <w:sz w:val="20"/>
                <w:szCs w:val="20"/>
                <w:lang w:eastAsia="en-US"/>
              </w:rPr>
              <w:t>Автодор</w:t>
            </w:r>
            <w:proofErr w:type="spellEnd"/>
            <w:r w:rsidRPr="003F7416">
              <w:rPr>
                <w:rFonts w:eastAsia="Calibri"/>
                <w:sz w:val="20"/>
                <w:szCs w:val="20"/>
                <w:lang w:eastAsia="en-US"/>
              </w:rPr>
              <w:t xml:space="preserve">» на содержание, ремонт участков автомобильных дорог и на организацию сбора платы за счет доходов от осуществления деятельности по доверительному управлению в 2021 году предусмотрены в размере 18 878,5 млн. рублей, на 2022 год </w:t>
            </w:r>
            <w:r w:rsidR="00262BA5" w:rsidRPr="00262BA5">
              <w:rPr>
                <w:rFonts w:eastAsia="Calibri"/>
                <w:sz w:val="20"/>
                <w:szCs w:val="20"/>
                <w:lang w:eastAsia="en-US"/>
              </w:rPr>
              <w:t>–</w:t>
            </w:r>
            <w:r w:rsidR="00262BA5">
              <w:rPr>
                <w:rFonts w:eastAsia="Calibri"/>
                <w:sz w:val="20"/>
                <w:szCs w:val="20"/>
                <w:lang w:eastAsia="en-US"/>
              </w:rPr>
              <w:t> </w:t>
            </w:r>
            <w:r w:rsidRPr="003F7416">
              <w:rPr>
                <w:rFonts w:eastAsia="Calibri"/>
                <w:sz w:val="20"/>
                <w:szCs w:val="20"/>
                <w:lang w:eastAsia="en-US"/>
              </w:rPr>
              <w:t xml:space="preserve">17 885,2 млн. рублей. </w:t>
            </w:r>
          </w:p>
          <w:p w:rsidR="003F7416" w:rsidRPr="003F7416" w:rsidRDefault="003F7416" w:rsidP="003F7416">
            <w:pPr>
              <w:widowControl w:val="0"/>
              <w:shd w:val="clear" w:color="auto" w:fill="FFFFFF"/>
              <w:overflowPunct/>
              <w:spacing w:line="240" w:lineRule="auto"/>
              <w:ind w:left="0" w:right="0" w:firstLine="460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 w:rsidRPr="00175353">
              <w:rPr>
                <w:rFonts w:eastAsia="Calibri"/>
                <w:b/>
                <w:sz w:val="20"/>
                <w:szCs w:val="20"/>
                <w:lang w:eastAsia="en-US"/>
              </w:rPr>
              <w:t xml:space="preserve">Исходя из предусмотренных финансовым планом на 2021 и 2022 годы расходов </w:t>
            </w:r>
            <w:r w:rsidR="00262BA5" w:rsidRPr="00175353">
              <w:rPr>
                <w:rFonts w:eastAsia="Calibri"/>
                <w:b/>
                <w:sz w:val="20"/>
                <w:szCs w:val="20"/>
                <w:lang w:eastAsia="en-US"/>
              </w:rPr>
              <w:t>ГК «</w:t>
            </w:r>
            <w:proofErr w:type="spellStart"/>
            <w:r w:rsidR="00262BA5" w:rsidRPr="00175353">
              <w:rPr>
                <w:rFonts w:eastAsia="Calibri"/>
                <w:b/>
                <w:sz w:val="20"/>
                <w:szCs w:val="20"/>
                <w:lang w:eastAsia="en-US"/>
              </w:rPr>
              <w:t>Автодор</w:t>
            </w:r>
            <w:proofErr w:type="spellEnd"/>
            <w:r w:rsidR="00262BA5" w:rsidRPr="00175353">
              <w:rPr>
                <w:rFonts w:eastAsia="Calibri"/>
                <w:b/>
                <w:sz w:val="20"/>
                <w:szCs w:val="20"/>
                <w:lang w:eastAsia="en-US"/>
              </w:rPr>
              <w:t>»</w:t>
            </w:r>
            <w:r w:rsidRPr="00175353">
              <w:rPr>
                <w:rFonts w:eastAsia="Calibri"/>
                <w:b/>
                <w:sz w:val="20"/>
                <w:szCs w:val="20"/>
                <w:lang w:eastAsia="en-US"/>
              </w:rPr>
              <w:t xml:space="preserve"> за счет доходов по доверительному управлению, объем субсидии</w:t>
            </w:r>
            <w:r w:rsidRPr="003F7416">
              <w:rPr>
                <w:rFonts w:eastAsia="Calibri"/>
                <w:sz w:val="20"/>
                <w:szCs w:val="20"/>
                <w:lang w:eastAsia="en-US"/>
              </w:rPr>
              <w:t xml:space="preserve"> из федерального бюджета на капительный ремонт, ремонт и содержание автомобильных дорог </w:t>
            </w:r>
            <w:r w:rsidRPr="00175353">
              <w:rPr>
                <w:rFonts w:eastAsia="Calibri"/>
                <w:b/>
                <w:sz w:val="20"/>
                <w:szCs w:val="20"/>
                <w:lang w:eastAsia="en-US"/>
              </w:rPr>
              <w:t>на 2021 и 2022 годы сос</w:t>
            </w:r>
            <w:r w:rsidR="001A118E">
              <w:rPr>
                <w:rFonts w:eastAsia="Calibri"/>
                <w:b/>
                <w:sz w:val="20"/>
                <w:szCs w:val="20"/>
                <w:lang w:eastAsia="en-US"/>
              </w:rPr>
              <w:t>тавит 18 237,0 млн. рублей и 21 </w:t>
            </w:r>
            <w:r w:rsidRPr="00175353">
              <w:rPr>
                <w:rFonts w:eastAsia="Calibri"/>
                <w:b/>
                <w:sz w:val="20"/>
                <w:szCs w:val="20"/>
                <w:lang w:eastAsia="en-US"/>
              </w:rPr>
              <w:t>244,7 млн. рублей,</w:t>
            </w:r>
            <w:r w:rsidRPr="003F7416">
              <w:rPr>
                <w:rFonts w:eastAsia="Calibri"/>
                <w:sz w:val="20"/>
                <w:szCs w:val="20"/>
                <w:lang w:eastAsia="en-US"/>
              </w:rPr>
              <w:t xml:space="preserve"> что на </w:t>
            </w:r>
            <w:r w:rsidR="00914BD5">
              <w:rPr>
                <w:rFonts w:eastAsia="Calibri"/>
                <w:sz w:val="20"/>
                <w:szCs w:val="20"/>
                <w:lang w:eastAsia="en-US"/>
              </w:rPr>
              <w:t>4 078,7 млн. рублей и на 1 </w:t>
            </w:r>
            <w:r w:rsidR="001A118E">
              <w:rPr>
                <w:rFonts w:eastAsia="Calibri"/>
                <w:sz w:val="20"/>
                <w:szCs w:val="20"/>
                <w:lang w:eastAsia="en-US"/>
              </w:rPr>
              <w:t>565,1</w:t>
            </w:r>
            <w:r w:rsidRPr="003F7416">
              <w:rPr>
                <w:rFonts w:eastAsia="Calibri"/>
                <w:sz w:val="20"/>
                <w:szCs w:val="20"/>
                <w:lang w:eastAsia="en-US"/>
              </w:rPr>
              <w:t xml:space="preserve"> млн. рублей меньше объемов, предусмотренных Законопроектом на 2021 и 2022 год.</w:t>
            </w:r>
          </w:p>
          <w:p w:rsidR="003F7416" w:rsidRDefault="003F7416" w:rsidP="003F7416">
            <w:pPr>
              <w:widowControl w:val="0"/>
              <w:shd w:val="clear" w:color="auto" w:fill="FFFFFF"/>
              <w:overflowPunct/>
              <w:spacing w:line="240" w:lineRule="auto"/>
              <w:ind w:left="0" w:right="0" w:firstLine="460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 w:rsidRPr="003F7416">
              <w:rPr>
                <w:rFonts w:eastAsia="Calibri"/>
                <w:sz w:val="20"/>
                <w:szCs w:val="20"/>
                <w:lang w:eastAsia="en-US"/>
              </w:rPr>
              <w:t xml:space="preserve">Таким образом, объемы </w:t>
            </w:r>
            <w:r w:rsidRPr="00EA0458">
              <w:rPr>
                <w:rFonts w:eastAsia="Calibri"/>
                <w:b/>
                <w:sz w:val="20"/>
                <w:szCs w:val="20"/>
                <w:lang w:eastAsia="en-US"/>
              </w:rPr>
              <w:t>субсидии на осуществление деятельности по доверительному управлению автомобильными дорогами Госкомпании на 2021 и 2022 годы</w:t>
            </w:r>
            <w:r w:rsidRPr="003F7416">
              <w:rPr>
                <w:rFonts w:eastAsia="Calibri"/>
                <w:sz w:val="20"/>
                <w:szCs w:val="20"/>
                <w:lang w:eastAsia="en-US"/>
              </w:rPr>
              <w:t xml:space="preserve"> в размере 22 315,7 млн. рублей и 22 809,9 млн. рублей </w:t>
            </w:r>
            <w:r w:rsidRPr="00EA0458">
              <w:rPr>
                <w:rFonts w:eastAsia="Calibri"/>
                <w:b/>
                <w:sz w:val="20"/>
                <w:szCs w:val="20"/>
                <w:lang w:eastAsia="en-US"/>
              </w:rPr>
              <w:t xml:space="preserve">завышены на сумму 4 078,7 млн. рублей </w:t>
            </w:r>
            <w:r w:rsidR="001A118E">
              <w:rPr>
                <w:rFonts w:eastAsia="Calibri"/>
                <w:b/>
                <w:sz w:val="20"/>
                <w:szCs w:val="20"/>
                <w:lang w:eastAsia="en-US"/>
              </w:rPr>
              <w:t>и 1 565,1</w:t>
            </w:r>
            <w:r w:rsidRPr="00EA0458">
              <w:rPr>
                <w:rFonts w:eastAsia="Calibri"/>
                <w:b/>
                <w:sz w:val="20"/>
                <w:szCs w:val="20"/>
                <w:lang w:eastAsia="en-US"/>
              </w:rPr>
              <w:t xml:space="preserve"> млн. рублей соответственно.</w:t>
            </w:r>
          </w:p>
          <w:p w:rsidR="000C5F8D" w:rsidRPr="000C5F8D" w:rsidRDefault="00D63D1B" w:rsidP="000C5F8D">
            <w:pPr>
              <w:widowControl w:val="0"/>
              <w:shd w:val="clear" w:color="auto" w:fill="FFFFFF"/>
              <w:overflowPunct/>
              <w:spacing w:line="240" w:lineRule="auto"/>
              <w:ind w:left="0" w:right="0" w:firstLine="460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2. </w:t>
            </w:r>
            <w:r w:rsidR="000C5F8D" w:rsidRPr="000C5F8D">
              <w:rPr>
                <w:rFonts w:eastAsia="Calibri"/>
                <w:sz w:val="20"/>
                <w:szCs w:val="20"/>
                <w:lang w:eastAsia="en-US"/>
              </w:rPr>
              <w:t xml:space="preserve">В соответствии с Планом-графиком реализации мероприятий в рамках федеральных проектов </w:t>
            </w:r>
            <w:r w:rsidR="00175353" w:rsidRPr="00175353">
              <w:rPr>
                <w:rFonts w:eastAsia="Calibri"/>
                <w:sz w:val="20"/>
                <w:szCs w:val="20"/>
                <w:lang w:eastAsia="en-US"/>
              </w:rPr>
              <w:t>Комплексного плана модернизации и расширения магистральной инфраструктуры</w:t>
            </w:r>
            <w:r w:rsidR="000C5F8D" w:rsidRPr="000C5F8D">
              <w:rPr>
                <w:rFonts w:eastAsia="Calibri"/>
                <w:sz w:val="20"/>
                <w:szCs w:val="20"/>
                <w:lang w:eastAsia="en-US"/>
              </w:rPr>
              <w:t xml:space="preserve">, одобренным Проектным комитетом транспортной части Комплексного плана модернизации и расширения магистральной инфраструктуры на период до 2024 года (рабочей группой Правительственной комиссии по транспорту) от 19 августа 2020 года, срок ввода в эксплуатацию находящихся в реконструкции участков автомобильной дороги М-1 «Беларусь» км 45+100 – км 45+270 протяженностью 0,17 км, км 45+100 – км 60+000 протяженностью 14,73 км, км  60+000 – км 66+000 протяженностью 6 км – установлен на </w:t>
            </w:r>
            <w:r w:rsidR="000C5F8D" w:rsidRPr="00175353">
              <w:rPr>
                <w:rFonts w:eastAsia="Calibri"/>
                <w:b/>
                <w:sz w:val="20"/>
                <w:szCs w:val="20"/>
                <w:lang w:eastAsia="en-US"/>
              </w:rPr>
              <w:t>31 декабря 2022 года</w:t>
            </w:r>
            <w:r w:rsidR="000C5F8D" w:rsidRPr="000C5F8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D63D1B" w:rsidRPr="00F728C6" w:rsidRDefault="000C5F8D" w:rsidP="00175353">
            <w:pPr>
              <w:widowControl w:val="0"/>
              <w:shd w:val="clear" w:color="auto" w:fill="FFFFFF"/>
              <w:overflowPunct/>
              <w:spacing w:line="240" w:lineRule="auto"/>
              <w:ind w:left="0" w:right="0" w:firstLine="460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 w:rsidRPr="00175353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При этом в нарушение пунктов 4, 5 Правил </w:t>
            </w:r>
            <w:r w:rsidR="00175353" w:rsidRPr="00175353">
              <w:rPr>
                <w:rFonts w:eastAsia="Calibri"/>
                <w:b/>
                <w:sz w:val="20"/>
                <w:szCs w:val="20"/>
                <w:lang w:eastAsia="en-US"/>
              </w:rPr>
              <w:t>расчета</w:t>
            </w:r>
            <w:r w:rsidRPr="00175353">
              <w:rPr>
                <w:rFonts w:eastAsia="Calibri"/>
                <w:b/>
                <w:sz w:val="20"/>
                <w:szCs w:val="20"/>
                <w:lang w:eastAsia="en-US"/>
              </w:rPr>
              <w:t xml:space="preserve"> Минтрансом </w:t>
            </w:r>
            <w:r w:rsidR="00175353" w:rsidRPr="00175353">
              <w:rPr>
                <w:rFonts w:eastAsia="Calibri"/>
                <w:b/>
                <w:sz w:val="20"/>
                <w:szCs w:val="20"/>
                <w:lang w:eastAsia="en-US"/>
              </w:rPr>
              <w:t>России</w:t>
            </w:r>
            <w:r w:rsidR="0017535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0C5F8D">
              <w:rPr>
                <w:rFonts w:eastAsia="Calibri"/>
                <w:sz w:val="20"/>
                <w:szCs w:val="20"/>
                <w:lang w:eastAsia="en-US"/>
              </w:rPr>
              <w:t>при определении бюджетных ассигнований на предоставление субсидии ГК «</w:t>
            </w:r>
            <w:proofErr w:type="spellStart"/>
            <w:r w:rsidRPr="000C5F8D">
              <w:rPr>
                <w:rFonts w:eastAsia="Calibri"/>
                <w:sz w:val="20"/>
                <w:szCs w:val="20"/>
                <w:lang w:eastAsia="en-US"/>
              </w:rPr>
              <w:t>Автодор</w:t>
            </w:r>
            <w:proofErr w:type="spellEnd"/>
            <w:r w:rsidRPr="000C5F8D">
              <w:rPr>
                <w:rFonts w:eastAsia="Calibri"/>
                <w:sz w:val="20"/>
                <w:szCs w:val="20"/>
                <w:lang w:eastAsia="en-US"/>
              </w:rPr>
              <w:t xml:space="preserve">» на ремонт и капитальный ремонт автомобильных дорог на 2022 год </w:t>
            </w:r>
            <w:r w:rsidRPr="00175353">
              <w:rPr>
                <w:rFonts w:eastAsia="Calibri"/>
                <w:b/>
                <w:sz w:val="20"/>
                <w:szCs w:val="20"/>
                <w:lang w:eastAsia="en-US"/>
              </w:rPr>
              <w:t>указанные участки не учтены, что повлекло завышение</w:t>
            </w:r>
            <w:r w:rsidRPr="000C5F8D">
              <w:rPr>
                <w:rFonts w:eastAsia="Calibri"/>
                <w:sz w:val="20"/>
                <w:szCs w:val="20"/>
                <w:lang w:eastAsia="en-US"/>
              </w:rPr>
              <w:t xml:space="preserve"> планируемого объема бюджетных ассигнований на 2022 год на сумму </w:t>
            </w:r>
            <w:r w:rsidRPr="000C5F8D">
              <w:rPr>
                <w:rFonts w:eastAsia="Calibri"/>
                <w:b/>
                <w:sz w:val="20"/>
                <w:szCs w:val="20"/>
                <w:lang w:eastAsia="en-US"/>
              </w:rPr>
              <w:t>1 238,7 млн. рублей</w:t>
            </w:r>
            <w:r w:rsidRPr="000C5F8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160025" w:rsidRPr="00F728C6" w:rsidTr="00460A8D">
        <w:tc>
          <w:tcPr>
            <w:tcW w:w="2127" w:type="dxa"/>
          </w:tcPr>
          <w:p w:rsidR="00160025" w:rsidRPr="002A5986" w:rsidRDefault="00E30A9D" w:rsidP="001F5A37">
            <w:pPr>
              <w:widowControl w:val="0"/>
              <w:overflowPunct/>
              <w:spacing w:line="240" w:lineRule="auto"/>
              <w:ind w:left="0" w:right="0" w:firstLine="0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ГК «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Ростех</w:t>
            </w:r>
            <w:proofErr w:type="spellEnd"/>
            <w:r w:rsidR="00160025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92" w:type="dxa"/>
          </w:tcPr>
          <w:p w:rsidR="00160025" w:rsidRPr="00F728C6" w:rsidRDefault="00E30A9D" w:rsidP="00B52CF9">
            <w:pPr>
              <w:widowControl w:val="0"/>
              <w:overflowPunct/>
              <w:spacing w:line="240" w:lineRule="auto"/>
              <w:ind w:left="0" w:right="0" w:firstLine="0"/>
              <w:jc w:val="center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8 072,2</w:t>
            </w:r>
          </w:p>
        </w:tc>
        <w:tc>
          <w:tcPr>
            <w:tcW w:w="993" w:type="dxa"/>
          </w:tcPr>
          <w:p w:rsidR="00160025" w:rsidRPr="00F728C6" w:rsidRDefault="00160025" w:rsidP="00B52CF9">
            <w:pPr>
              <w:spacing w:line="240" w:lineRule="auto"/>
              <w:ind w:left="0" w:right="0" w:firstLine="0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</w:tcPr>
          <w:p w:rsidR="00160025" w:rsidRPr="00F728C6" w:rsidRDefault="00160025" w:rsidP="00B52CF9">
            <w:pPr>
              <w:spacing w:line="240" w:lineRule="auto"/>
              <w:ind w:left="0" w:right="0" w:firstLine="0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5245" w:type="dxa"/>
          </w:tcPr>
          <w:p w:rsidR="00014FA7" w:rsidRPr="00014FA7" w:rsidRDefault="00014FA7" w:rsidP="00014FA7">
            <w:pPr>
              <w:widowControl w:val="0"/>
              <w:shd w:val="clear" w:color="auto" w:fill="FFFFFF"/>
              <w:overflowPunct/>
              <w:spacing w:line="240" w:lineRule="auto"/>
              <w:ind w:left="0" w:right="0" w:firstLine="460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 w:rsidRPr="00014FA7">
              <w:rPr>
                <w:rFonts w:eastAsia="Calibri"/>
                <w:sz w:val="20"/>
                <w:szCs w:val="20"/>
                <w:lang w:eastAsia="en-US"/>
              </w:rPr>
              <w:t>В соответствии с постановлением Правите</w:t>
            </w:r>
            <w:r>
              <w:rPr>
                <w:rFonts w:eastAsia="Calibri"/>
                <w:sz w:val="20"/>
                <w:szCs w:val="20"/>
                <w:lang w:eastAsia="en-US"/>
              </w:rPr>
              <w:t>льства Российской Федерации от 20 мая 2020 г. № 710 «О предоставлении в 2020 – </w:t>
            </w:r>
            <w:r w:rsidRPr="00014FA7">
              <w:rPr>
                <w:rFonts w:eastAsia="Calibri"/>
                <w:sz w:val="20"/>
                <w:szCs w:val="20"/>
                <w:lang w:eastAsia="en-US"/>
              </w:rPr>
              <w:t xml:space="preserve">2021 годах субсидий из </w:t>
            </w:r>
            <w:r w:rsidRPr="00014FA7">
              <w:rPr>
                <w:rFonts w:eastAsia="Calibri"/>
                <w:sz w:val="20"/>
                <w:szCs w:val="20"/>
                <w:lang w:eastAsia="en-US"/>
              </w:rPr>
              <w:lastRenderedPageBreak/>
              <w:t>федерального бюджета в виде имущественного взноса Российской Федерации в Государственную корпорацию по содействию разработке, производству и экспорту высокотехнологичной промышленной продукции «</w:t>
            </w:r>
            <w:proofErr w:type="spellStart"/>
            <w:r w:rsidRPr="00014FA7">
              <w:rPr>
                <w:rFonts w:eastAsia="Calibri"/>
                <w:sz w:val="20"/>
                <w:szCs w:val="20"/>
                <w:lang w:eastAsia="en-US"/>
              </w:rPr>
              <w:t>Ростех</w:t>
            </w:r>
            <w:proofErr w:type="spellEnd"/>
            <w:r w:rsidRPr="00014FA7">
              <w:rPr>
                <w:rFonts w:eastAsia="Calibri"/>
                <w:sz w:val="20"/>
                <w:szCs w:val="20"/>
                <w:lang w:eastAsia="en-US"/>
              </w:rPr>
              <w:t xml:space="preserve">» на производство авиационной техники для целей обеспечения особо важных и специальных полетов воздушных судов» на 2021 год предусмотрено выделение бюджетных ассигнований на предоставление субсидии </w:t>
            </w:r>
            <w:r w:rsidRPr="00132903">
              <w:rPr>
                <w:rFonts w:eastAsia="Calibri"/>
                <w:b/>
                <w:sz w:val="20"/>
                <w:szCs w:val="20"/>
                <w:lang w:eastAsia="en-US"/>
              </w:rPr>
              <w:t>в виде имущественного взноса Российской Федерации в ГК «</w:t>
            </w:r>
            <w:proofErr w:type="spellStart"/>
            <w:r w:rsidRPr="00132903">
              <w:rPr>
                <w:rFonts w:eastAsia="Calibri"/>
                <w:b/>
                <w:sz w:val="20"/>
                <w:szCs w:val="20"/>
                <w:lang w:eastAsia="en-US"/>
              </w:rPr>
              <w:t>Ростех</w:t>
            </w:r>
            <w:proofErr w:type="spellEnd"/>
            <w:r w:rsidRPr="00132903">
              <w:rPr>
                <w:rFonts w:eastAsia="Calibri"/>
                <w:b/>
                <w:sz w:val="20"/>
                <w:szCs w:val="20"/>
                <w:lang w:eastAsia="en-US"/>
              </w:rPr>
              <w:t>»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в сумме </w:t>
            </w:r>
            <w:r w:rsidRPr="00132903">
              <w:rPr>
                <w:rFonts w:eastAsia="Calibri"/>
                <w:b/>
                <w:sz w:val="20"/>
                <w:szCs w:val="20"/>
                <w:lang w:eastAsia="en-US"/>
              </w:rPr>
              <w:t>8 072,2 млн. рублей</w:t>
            </w:r>
            <w:r w:rsidRPr="00014FA7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</w:p>
          <w:p w:rsidR="00014FA7" w:rsidRPr="00014FA7" w:rsidRDefault="00014FA7" w:rsidP="00014FA7">
            <w:pPr>
              <w:widowControl w:val="0"/>
              <w:shd w:val="clear" w:color="auto" w:fill="FFFFFF"/>
              <w:overflowPunct/>
              <w:spacing w:line="240" w:lineRule="auto"/>
              <w:ind w:left="0" w:right="0" w:firstLine="460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 w:rsidRPr="00014FA7">
              <w:rPr>
                <w:rFonts w:eastAsia="Calibri"/>
                <w:sz w:val="20"/>
                <w:szCs w:val="20"/>
                <w:lang w:eastAsia="en-US"/>
              </w:rPr>
              <w:t xml:space="preserve">Согласно данным </w:t>
            </w:r>
            <w:r>
              <w:rPr>
                <w:rFonts w:eastAsia="Calibri"/>
                <w:sz w:val="20"/>
                <w:szCs w:val="20"/>
                <w:lang w:eastAsia="en-US"/>
              </w:rPr>
              <w:t>подсистемы</w:t>
            </w:r>
            <w:r w:rsidRPr="00014FA7">
              <w:rPr>
                <w:rFonts w:eastAsia="Calibri"/>
                <w:sz w:val="20"/>
                <w:szCs w:val="20"/>
                <w:lang w:eastAsia="en-US"/>
              </w:rPr>
              <w:t xml:space="preserve"> бюджетного планирования системы «Электронный бюджет» </w:t>
            </w:r>
            <w:r>
              <w:rPr>
                <w:rFonts w:eastAsia="Calibri"/>
                <w:sz w:val="20"/>
                <w:szCs w:val="20"/>
                <w:lang w:eastAsia="en-US"/>
              </w:rPr>
              <w:t>Управлению</w:t>
            </w:r>
            <w:r w:rsidRPr="00014FA7">
              <w:rPr>
                <w:rFonts w:eastAsia="Calibri"/>
                <w:sz w:val="20"/>
                <w:szCs w:val="20"/>
                <w:lang w:eastAsia="en-US"/>
              </w:rPr>
              <w:t xml:space="preserve"> делами </w:t>
            </w:r>
            <w:r>
              <w:rPr>
                <w:rFonts w:eastAsia="Calibri"/>
                <w:sz w:val="20"/>
                <w:szCs w:val="20"/>
                <w:lang w:eastAsia="en-US"/>
              </w:rPr>
              <w:t>Президента Российской Федерации по виду расходов</w:t>
            </w:r>
            <w:r w:rsidR="00FA27B7">
              <w:rPr>
                <w:rFonts w:eastAsia="Calibri"/>
                <w:sz w:val="20"/>
                <w:szCs w:val="20"/>
                <w:lang w:eastAsia="en-US"/>
              </w:rPr>
              <w:t xml:space="preserve"> 825 </w:t>
            </w:r>
            <w:r w:rsidRPr="00014FA7">
              <w:rPr>
                <w:rFonts w:eastAsia="Calibri"/>
                <w:sz w:val="20"/>
                <w:szCs w:val="20"/>
                <w:lang w:eastAsia="en-US"/>
              </w:rPr>
              <w:t xml:space="preserve">«Субсидии государственным корпорациям (компаниям), публично-правовым компаниям на осуществление капитальных вложений </w:t>
            </w:r>
            <w:r w:rsidRPr="00F269D1">
              <w:rPr>
                <w:rFonts w:eastAsia="Calibri"/>
                <w:b/>
                <w:sz w:val="20"/>
                <w:szCs w:val="20"/>
                <w:lang w:eastAsia="en-US"/>
              </w:rPr>
              <w:t>в объекты дочерних обществ</w:t>
            </w:r>
            <w:r w:rsidRPr="00014FA7">
              <w:rPr>
                <w:rFonts w:eastAsia="Calibri"/>
                <w:sz w:val="20"/>
                <w:szCs w:val="20"/>
                <w:lang w:eastAsia="en-US"/>
              </w:rPr>
              <w:t xml:space="preserve">» предусмотрена субсидия </w:t>
            </w:r>
            <w:r>
              <w:rPr>
                <w:rFonts w:eastAsia="Calibri"/>
                <w:sz w:val="20"/>
                <w:szCs w:val="20"/>
                <w:lang w:eastAsia="en-US"/>
              </w:rPr>
              <w:t>ГК «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Ростех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» в виде имущественного</w:t>
            </w:r>
            <w:r w:rsidRPr="00014FA7">
              <w:rPr>
                <w:rFonts w:eastAsia="Calibri"/>
                <w:sz w:val="20"/>
                <w:szCs w:val="20"/>
                <w:lang w:eastAsia="en-US"/>
              </w:rPr>
              <w:t xml:space="preserve"> взнос</w:t>
            </w:r>
            <w:r>
              <w:rPr>
                <w:rFonts w:eastAsia="Calibri"/>
                <w:sz w:val="20"/>
                <w:szCs w:val="20"/>
                <w:lang w:eastAsia="en-US"/>
              </w:rPr>
              <w:t>а</w:t>
            </w:r>
            <w:r w:rsidRPr="00014FA7">
              <w:rPr>
                <w:rFonts w:eastAsia="Calibri"/>
                <w:sz w:val="20"/>
                <w:szCs w:val="20"/>
                <w:lang w:eastAsia="en-US"/>
              </w:rPr>
              <w:t xml:space="preserve"> Российской Федерации</w:t>
            </w:r>
            <w:r w:rsidR="0013290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014FA7">
              <w:rPr>
                <w:rFonts w:eastAsia="Calibri"/>
                <w:sz w:val="20"/>
                <w:szCs w:val="20"/>
                <w:lang w:eastAsia="en-US"/>
              </w:rPr>
              <w:t>для целей обеспечения особо важных и специальных полетов воздушных судов</w:t>
            </w:r>
            <w:r w:rsidR="00132903">
              <w:rPr>
                <w:rFonts w:eastAsia="Calibri"/>
                <w:sz w:val="20"/>
                <w:szCs w:val="20"/>
                <w:lang w:eastAsia="en-US"/>
              </w:rPr>
              <w:t xml:space="preserve"> на 2021 год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в сумме 8 072,2 млн</w:t>
            </w:r>
            <w:r w:rsidRPr="00014FA7">
              <w:rPr>
                <w:rFonts w:eastAsia="Calibri"/>
                <w:sz w:val="20"/>
                <w:szCs w:val="20"/>
                <w:lang w:eastAsia="en-US"/>
              </w:rPr>
              <w:t xml:space="preserve">. рублей. </w:t>
            </w:r>
          </w:p>
          <w:p w:rsidR="00014FA7" w:rsidRPr="00F269D1" w:rsidRDefault="00014FA7" w:rsidP="00014FA7">
            <w:pPr>
              <w:widowControl w:val="0"/>
              <w:shd w:val="clear" w:color="auto" w:fill="FFFFFF"/>
              <w:overflowPunct/>
              <w:spacing w:line="240" w:lineRule="auto"/>
              <w:ind w:left="0" w:right="0" w:firstLine="460"/>
              <w:textAlignment w:val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269D1">
              <w:rPr>
                <w:rFonts w:eastAsia="Calibri"/>
                <w:b/>
                <w:sz w:val="20"/>
                <w:szCs w:val="20"/>
                <w:lang w:eastAsia="en-US"/>
              </w:rPr>
              <w:t xml:space="preserve">Указанная субсидия </w:t>
            </w:r>
            <w:r w:rsidR="00F269D1" w:rsidRPr="00F269D1">
              <w:rPr>
                <w:rFonts w:eastAsia="Calibri"/>
                <w:b/>
                <w:sz w:val="20"/>
                <w:szCs w:val="20"/>
                <w:lang w:eastAsia="en-US"/>
              </w:rPr>
              <w:t>в 2019 году в объеме 1</w:t>
            </w:r>
            <w:r w:rsidR="00F269D1">
              <w:rPr>
                <w:rFonts w:eastAsia="Calibri"/>
                <w:b/>
                <w:sz w:val="20"/>
                <w:szCs w:val="20"/>
                <w:lang w:eastAsia="en-US"/>
              </w:rPr>
              <w:t> </w:t>
            </w:r>
            <w:r w:rsidR="00F269D1" w:rsidRPr="00F269D1">
              <w:rPr>
                <w:rFonts w:eastAsia="Calibri"/>
                <w:b/>
                <w:sz w:val="20"/>
                <w:szCs w:val="20"/>
                <w:lang w:eastAsia="en-US"/>
              </w:rPr>
              <w:t>669,7 млн</w:t>
            </w:r>
            <w:r w:rsidRPr="00F269D1">
              <w:rPr>
                <w:rFonts w:eastAsia="Calibri"/>
                <w:b/>
                <w:sz w:val="20"/>
                <w:szCs w:val="20"/>
                <w:lang w:eastAsia="en-US"/>
              </w:rPr>
              <w:t>. рублей Г</w:t>
            </w:r>
            <w:r w:rsidR="00F269D1">
              <w:rPr>
                <w:rFonts w:eastAsia="Calibri"/>
                <w:b/>
                <w:sz w:val="20"/>
                <w:szCs w:val="20"/>
                <w:lang w:eastAsia="en-US"/>
              </w:rPr>
              <w:t>К</w:t>
            </w:r>
            <w:r w:rsidRPr="00F269D1">
              <w:rPr>
                <w:rFonts w:eastAsia="Calibri"/>
                <w:b/>
                <w:sz w:val="20"/>
                <w:szCs w:val="20"/>
                <w:lang w:eastAsia="en-US"/>
              </w:rPr>
              <w:t xml:space="preserve"> «</w:t>
            </w:r>
            <w:proofErr w:type="spellStart"/>
            <w:r w:rsidRPr="00F269D1">
              <w:rPr>
                <w:rFonts w:eastAsia="Calibri"/>
                <w:b/>
                <w:sz w:val="20"/>
                <w:szCs w:val="20"/>
                <w:lang w:eastAsia="en-US"/>
              </w:rPr>
              <w:t>Ростех</w:t>
            </w:r>
            <w:proofErr w:type="spellEnd"/>
            <w:r w:rsidRPr="00F269D1">
              <w:rPr>
                <w:rFonts w:eastAsia="Calibri"/>
                <w:b/>
                <w:sz w:val="20"/>
                <w:szCs w:val="20"/>
                <w:lang w:eastAsia="en-US"/>
              </w:rPr>
              <w:t>» не освоена.</w:t>
            </w:r>
          </w:p>
          <w:p w:rsidR="00014FA7" w:rsidRPr="00014FA7" w:rsidRDefault="00014FA7" w:rsidP="00014FA7">
            <w:pPr>
              <w:widowControl w:val="0"/>
              <w:shd w:val="clear" w:color="auto" w:fill="FFFFFF"/>
              <w:overflowPunct/>
              <w:spacing w:line="240" w:lineRule="auto"/>
              <w:ind w:left="0" w:right="0" w:firstLine="460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 w:rsidRPr="00014FA7">
              <w:rPr>
                <w:rFonts w:eastAsia="Calibri"/>
                <w:sz w:val="20"/>
                <w:szCs w:val="20"/>
                <w:lang w:eastAsia="en-US"/>
              </w:rPr>
              <w:t xml:space="preserve">По состоянию </w:t>
            </w:r>
            <w:r w:rsidRPr="007A51DC">
              <w:rPr>
                <w:rFonts w:eastAsia="Calibri"/>
                <w:b/>
                <w:sz w:val="20"/>
                <w:szCs w:val="20"/>
                <w:lang w:eastAsia="en-US"/>
              </w:rPr>
              <w:t>на 1 января 2020 года</w:t>
            </w:r>
            <w:r w:rsidRPr="00014FA7">
              <w:rPr>
                <w:rFonts w:eastAsia="Calibri"/>
                <w:sz w:val="20"/>
                <w:szCs w:val="20"/>
                <w:lang w:eastAsia="en-US"/>
              </w:rPr>
              <w:t xml:space="preserve"> по указанной субсидии числилась </w:t>
            </w:r>
            <w:r w:rsidRPr="007A51DC">
              <w:rPr>
                <w:rFonts w:eastAsia="Calibri"/>
                <w:b/>
                <w:sz w:val="20"/>
                <w:szCs w:val="20"/>
                <w:lang w:eastAsia="en-US"/>
              </w:rPr>
              <w:t>дебиторская за</w:t>
            </w:r>
            <w:r w:rsidR="007A51DC" w:rsidRPr="007A51DC">
              <w:rPr>
                <w:rFonts w:eastAsia="Calibri"/>
                <w:b/>
                <w:sz w:val="20"/>
                <w:szCs w:val="20"/>
                <w:lang w:eastAsia="en-US"/>
              </w:rPr>
              <w:t>долженность в сумме 14 528,1 млн</w:t>
            </w:r>
            <w:r w:rsidRPr="007A51DC">
              <w:rPr>
                <w:rFonts w:eastAsia="Calibri"/>
                <w:b/>
                <w:sz w:val="20"/>
                <w:szCs w:val="20"/>
                <w:lang w:eastAsia="en-US"/>
              </w:rPr>
              <w:t>. рублей</w:t>
            </w:r>
            <w:r w:rsidRPr="00014FA7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014FA7" w:rsidRPr="00014FA7" w:rsidRDefault="00014FA7" w:rsidP="00014FA7">
            <w:pPr>
              <w:widowControl w:val="0"/>
              <w:shd w:val="clear" w:color="auto" w:fill="FFFFFF"/>
              <w:overflowPunct/>
              <w:spacing w:line="240" w:lineRule="auto"/>
              <w:ind w:left="0" w:right="0" w:firstLine="460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 w:rsidRPr="00014FA7">
              <w:rPr>
                <w:rFonts w:eastAsia="Calibri"/>
                <w:sz w:val="20"/>
                <w:szCs w:val="20"/>
                <w:lang w:eastAsia="en-US"/>
              </w:rPr>
              <w:t xml:space="preserve">Кроме того, </w:t>
            </w:r>
            <w:r w:rsidRPr="001544AD">
              <w:rPr>
                <w:rFonts w:eastAsia="Calibri"/>
                <w:b/>
                <w:sz w:val="20"/>
                <w:szCs w:val="20"/>
                <w:lang w:eastAsia="en-US"/>
              </w:rPr>
              <w:t xml:space="preserve">по </w:t>
            </w:r>
            <w:proofErr w:type="spellStart"/>
            <w:r w:rsidRPr="001544AD">
              <w:rPr>
                <w:rFonts w:eastAsia="Calibri"/>
                <w:b/>
                <w:sz w:val="20"/>
                <w:szCs w:val="20"/>
                <w:lang w:eastAsia="en-US"/>
              </w:rPr>
              <w:t>забалансовому</w:t>
            </w:r>
            <w:proofErr w:type="spellEnd"/>
            <w:r w:rsidRPr="001544AD">
              <w:rPr>
                <w:rFonts w:eastAsia="Calibri"/>
                <w:b/>
                <w:sz w:val="20"/>
                <w:szCs w:val="20"/>
                <w:lang w:eastAsia="en-US"/>
              </w:rPr>
              <w:t xml:space="preserve"> счету 42 «Бюджетные инвестиции, реализуемые организациями»</w:t>
            </w:r>
            <w:r w:rsidRPr="00014FA7">
              <w:rPr>
                <w:rFonts w:eastAsia="Calibri"/>
                <w:sz w:val="20"/>
                <w:szCs w:val="20"/>
                <w:lang w:eastAsia="en-US"/>
              </w:rPr>
              <w:t xml:space="preserve"> по состоянию на 1 января 2020 года отражена информация о целевом использовании средств в виде имущественного взноса Российской Федерации, предоставленных в форме субсидии </w:t>
            </w:r>
            <w:r w:rsidR="001544AD">
              <w:rPr>
                <w:rFonts w:eastAsia="Calibri"/>
                <w:sz w:val="20"/>
                <w:szCs w:val="20"/>
                <w:lang w:eastAsia="en-US"/>
              </w:rPr>
              <w:t>ГК </w:t>
            </w:r>
            <w:r w:rsidRPr="00014FA7">
              <w:rPr>
                <w:rFonts w:eastAsia="Calibri"/>
                <w:sz w:val="20"/>
                <w:szCs w:val="20"/>
                <w:lang w:eastAsia="en-US"/>
              </w:rPr>
              <w:t>«</w:t>
            </w:r>
            <w:proofErr w:type="spellStart"/>
            <w:r w:rsidRPr="00014FA7">
              <w:rPr>
                <w:rFonts w:eastAsia="Calibri"/>
                <w:sz w:val="20"/>
                <w:szCs w:val="20"/>
                <w:lang w:eastAsia="en-US"/>
              </w:rPr>
              <w:t>Ростех</w:t>
            </w:r>
            <w:proofErr w:type="spellEnd"/>
            <w:r w:rsidRPr="00014FA7">
              <w:rPr>
                <w:rFonts w:eastAsia="Calibri"/>
                <w:sz w:val="20"/>
                <w:szCs w:val="20"/>
                <w:lang w:eastAsia="en-US"/>
              </w:rPr>
              <w:t>» для целей обеспечения особо важных и специальных полетов возд</w:t>
            </w:r>
            <w:r w:rsidR="001544AD">
              <w:rPr>
                <w:rFonts w:eastAsia="Calibri"/>
                <w:sz w:val="20"/>
                <w:szCs w:val="20"/>
                <w:lang w:eastAsia="en-US"/>
              </w:rPr>
              <w:t xml:space="preserve">ушных судов в сумме </w:t>
            </w:r>
            <w:r w:rsidR="001544AD" w:rsidRPr="001544AD">
              <w:rPr>
                <w:rFonts w:eastAsia="Calibri"/>
                <w:b/>
                <w:sz w:val="20"/>
                <w:szCs w:val="20"/>
                <w:lang w:eastAsia="en-US"/>
              </w:rPr>
              <w:t>31</w:t>
            </w:r>
            <w:r w:rsidR="001544AD">
              <w:rPr>
                <w:rFonts w:eastAsia="Calibri"/>
                <w:b/>
                <w:sz w:val="20"/>
                <w:szCs w:val="20"/>
                <w:lang w:eastAsia="en-US"/>
              </w:rPr>
              <w:t> </w:t>
            </w:r>
            <w:r w:rsidR="001544AD" w:rsidRPr="001544AD">
              <w:rPr>
                <w:rFonts w:eastAsia="Calibri"/>
                <w:b/>
                <w:sz w:val="20"/>
                <w:szCs w:val="20"/>
                <w:lang w:eastAsia="en-US"/>
              </w:rPr>
              <w:t>624,1 млн</w:t>
            </w:r>
            <w:r w:rsidRPr="001544AD">
              <w:rPr>
                <w:rFonts w:eastAsia="Calibri"/>
                <w:b/>
                <w:sz w:val="20"/>
                <w:szCs w:val="20"/>
                <w:lang w:eastAsia="en-US"/>
              </w:rPr>
              <w:t>. рублей</w:t>
            </w:r>
            <w:r w:rsidRPr="00014FA7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160025" w:rsidRPr="00F728C6" w:rsidRDefault="00014FA7" w:rsidP="00CB424A">
            <w:pPr>
              <w:widowControl w:val="0"/>
              <w:shd w:val="clear" w:color="auto" w:fill="FFFFFF"/>
              <w:overflowPunct/>
              <w:spacing w:line="240" w:lineRule="auto"/>
              <w:ind w:left="0" w:right="0" w:firstLine="460"/>
              <w:textAlignment w:val="auto"/>
              <w:rPr>
                <w:rFonts w:eastAsia="Calibri"/>
                <w:sz w:val="20"/>
                <w:szCs w:val="20"/>
                <w:lang w:eastAsia="en-US"/>
              </w:rPr>
            </w:pPr>
            <w:r w:rsidRPr="00014FA7">
              <w:rPr>
                <w:rFonts w:eastAsia="Calibri"/>
                <w:sz w:val="20"/>
                <w:szCs w:val="20"/>
                <w:lang w:eastAsia="en-US"/>
              </w:rPr>
              <w:t xml:space="preserve">Таким образом, </w:t>
            </w:r>
            <w:r w:rsidR="001544AD" w:rsidRPr="00BA7A9F">
              <w:rPr>
                <w:rFonts w:eastAsia="Calibri"/>
                <w:b/>
                <w:sz w:val="20"/>
                <w:szCs w:val="20"/>
                <w:lang w:eastAsia="en-US"/>
              </w:rPr>
              <w:t xml:space="preserve">учитывая </w:t>
            </w:r>
            <w:r w:rsidRPr="00BA7A9F">
              <w:rPr>
                <w:rFonts w:eastAsia="Calibri"/>
                <w:b/>
                <w:sz w:val="20"/>
                <w:szCs w:val="20"/>
                <w:lang w:eastAsia="en-US"/>
              </w:rPr>
              <w:t>наличие значительных сумм дебиторской задолженности</w:t>
            </w:r>
            <w:r w:rsidRPr="00014FA7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="001544AD">
              <w:rPr>
                <w:rFonts w:eastAsia="Calibri"/>
                <w:sz w:val="20"/>
                <w:szCs w:val="20"/>
                <w:lang w:eastAsia="en-US"/>
              </w:rPr>
              <w:t>предоставление субсидии</w:t>
            </w:r>
            <w:r w:rsidR="001544AD" w:rsidRPr="001544AD">
              <w:rPr>
                <w:rFonts w:eastAsia="Calibri"/>
                <w:b/>
                <w:sz w:val="20"/>
                <w:szCs w:val="20"/>
                <w:lang w:eastAsia="en-US"/>
              </w:rPr>
              <w:t xml:space="preserve"> в виде имущественного взноса Российской Федерации в ГК «</w:t>
            </w:r>
            <w:proofErr w:type="spellStart"/>
            <w:r w:rsidR="001544AD" w:rsidRPr="001544AD">
              <w:rPr>
                <w:rFonts w:eastAsia="Calibri"/>
                <w:b/>
                <w:sz w:val="20"/>
                <w:szCs w:val="20"/>
                <w:lang w:eastAsia="en-US"/>
              </w:rPr>
              <w:t>Ростех</w:t>
            </w:r>
            <w:proofErr w:type="spellEnd"/>
            <w:r w:rsidR="001544AD" w:rsidRPr="001544AD">
              <w:rPr>
                <w:rFonts w:eastAsia="Calibri"/>
                <w:b/>
                <w:sz w:val="20"/>
                <w:szCs w:val="20"/>
                <w:lang w:eastAsia="en-US"/>
              </w:rPr>
              <w:t>»</w:t>
            </w:r>
            <w:r w:rsidR="001544AD" w:rsidRPr="001544AD">
              <w:rPr>
                <w:rFonts w:eastAsia="Calibri"/>
                <w:sz w:val="20"/>
                <w:szCs w:val="20"/>
                <w:lang w:eastAsia="en-US"/>
              </w:rPr>
              <w:t xml:space="preserve"> для целей обеспечения особо важных и специальных поле</w:t>
            </w:r>
            <w:r w:rsidR="001544AD">
              <w:rPr>
                <w:rFonts w:eastAsia="Calibri"/>
                <w:sz w:val="20"/>
                <w:szCs w:val="20"/>
                <w:lang w:eastAsia="en-US"/>
              </w:rPr>
              <w:t xml:space="preserve">тов воздушных судов на 2021 год </w:t>
            </w:r>
            <w:r w:rsidR="001544AD" w:rsidRPr="001544AD">
              <w:rPr>
                <w:rFonts w:eastAsia="Calibri"/>
                <w:sz w:val="20"/>
                <w:szCs w:val="20"/>
                <w:lang w:eastAsia="en-US"/>
              </w:rPr>
              <w:t xml:space="preserve">в сумме </w:t>
            </w:r>
            <w:r w:rsidR="001544AD">
              <w:rPr>
                <w:rFonts w:eastAsia="Calibri"/>
                <w:b/>
                <w:sz w:val="20"/>
                <w:szCs w:val="20"/>
                <w:lang w:eastAsia="en-US"/>
              </w:rPr>
              <w:t>8 </w:t>
            </w:r>
            <w:r w:rsidR="001544AD" w:rsidRPr="001544AD">
              <w:rPr>
                <w:rFonts w:eastAsia="Calibri"/>
                <w:b/>
                <w:sz w:val="20"/>
                <w:szCs w:val="20"/>
                <w:lang w:eastAsia="en-US"/>
              </w:rPr>
              <w:t>072,2 млн. рублей</w:t>
            </w:r>
            <w:r w:rsidR="001544A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1544AD">
              <w:rPr>
                <w:rFonts w:eastAsia="Calibri"/>
                <w:b/>
                <w:sz w:val="20"/>
                <w:szCs w:val="20"/>
                <w:lang w:eastAsia="en-US"/>
              </w:rPr>
              <w:t xml:space="preserve">требует </w:t>
            </w:r>
            <w:r w:rsidR="001544AD" w:rsidRPr="001544AD">
              <w:rPr>
                <w:rFonts w:eastAsia="Calibri"/>
                <w:b/>
                <w:sz w:val="20"/>
                <w:szCs w:val="20"/>
                <w:lang w:eastAsia="en-US"/>
              </w:rPr>
              <w:t>дополнительного обоснования.</w:t>
            </w:r>
          </w:p>
        </w:tc>
      </w:tr>
    </w:tbl>
    <w:p w:rsidR="00C84315" w:rsidRDefault="00C84315" w:rsidP="00E30A9D">
      <w:pPr>
        <w:widowControl w:val="0"/>
        <w:ind w:left="0" w:right="0"/>
        <w:jc w:val="right"/>
        <w:rPr>
          <w:sz w:val="24"/>
          <w:szCs w:val="24"/>
        </w:rPr>
      </w:pPr>
    </w:p>
    <w:sectPr w:rsidR="00C84315" w:rsidSect="00523152">
      <w:headerReference w:type="default" r:id="rId9"/>
      <w:pgSz w:w="11906" w:h="16838"/>
      <w:pgMar w:top="1134" w:right="1134" w:bottom="1134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410" w:rsidRDefault="00672410" w:rsidP="00F42E03">
      <w:pPr>
        <w:spacing w:line="240" w:lineRule="auto"/>
      </w:pPr>
      <w:r>
        <w:separator/>
      </w:r>
    </w:p>
  </w:endnote>
  <w:endnote w:type="continuationSeparator" w:id="0">
    <w:p w:rsidR="00672410" w:rsidRDefault="00672410" w:rsidP="00F42E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410" w:rsidRDefault="00672410" w:rsidP="00F42E03">
      <w:pPr>
        <w:spacing w:line="240" w:lineRule="auto"/>
      </w:pPr>
      <w:r>
        <w:separator/>
      </w:r>
    </w:p>
  </w:footnote>
  <w:footnote w:type="continuationSeparator" w:id="0">
    <w:p w:rsidR="00672410" w:rsidRDefault="00672410" w:rsidP="00F42E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396330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B1206" w:rsidRPr="00F5330E" w:rsidRDefault="00AB1206" w:rsidP="00F5330E">
        <w:pPr>
          <w:pStyle w:val="a8"/>
          <w:tabs>
            <w:tab w:val="clear" w:pos="4677"/>
            <w:tab w:val="clear" w:pos="9355"/>
          </w:tabs>
          <w:ind w:left="0" w:right="-143" w:firstLine="0"/>
          <w:jc w:val="center"/>
          <w:rPr>
            <w:sz w:val="20"/>
            <w:szCs w:val="20"/>
          </w:rPr>
        </w:pPr>
        <w:r w:rsidRPr="00F5330E">
          <w:rPr>
            <w:sz w:val="20"/>
            <w:szCs w:val="20"/>
          </w:rPr>
          <w:fldChar w:fldCharType="begin"/>
        </w:r>
        <w:r w:rsidRPr="00F5330E">
          <w:rPr>
            <w:sz w:val="20"/>
            <w:szCs w:val="20"/>
          </w:rPr>
          <w:instrText>PAGE   \* MERGEFORMAT</w:instrText>
        </w:r>
        <w:r w:rsidRPr="00F5330E">
          <w:rPr>
            <w:sz w:val="20"/>
            <w:szCs w:val="20"/>
          </w:rPr>
          <w:fldChar w:fldCharType="separate"/>
        </w:r>
        <w:r w:rsidR="0070688B">
          <w:rPr>
            <w:noProof/>
            <w:sz w:val="20"/>
            <w:szCs w:val="20"/>
          </w:rPr>
          <w:t>2</w:t>
        </w:r>
        <w:r w:rsidRPr="00F5330E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74A3"/>
    <w:multiLevelType w:val="multilevel"/>
    <w:tmpl w:val="AE58F45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  <w:color w:val="000000"/>
      </w:rPr>
    </w:lvl>
  </w:abstractNum>
  <w:abstractNum w:abstractNumId="1">
    <w:nsid w:val="19017A7B"/>
    <w:multiLevelType w:val="hybridMultilevel"/>
    <w:tmpl w:val="7B504AD8"/>
    <w:lvl w:ilvl="0" w:tplc="D5F6B998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D9C2E12"/>
    <w:multiLevelType w:val="hybridMultilevel"/>
    <w:tmpl w:val="136EDF3A"/>
    <w:lvl w:ilvl="0" w:tplc="CDAE2A24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CD4"/>
    <w:rsid w:val="00007420"/>
    <w:rsid w:val="00014FA7"/>
    <w:rsid w:val="00017C80"/>
    <w:rsid w:val="00021C68"/>
    <w:rsid w:val="00043FB2"/>
    <w:rsid w:val="00050C97"/>
    <w:rsid w:val="0005655A"/>
    <w:rsid w:val="000571D2"/>
    <w:rsid w:val="00061BE7"/>
    <w:rsid w:val="00062C42"/>
    <w:rsid w:val="00074257"/>
    <w:rsid w:val="00082462"/>
    <w:rsid w:val="00093239"/>
    <w:rsid w:val="000965B4"/>
    <w:rsid w:val="000A4CE0"/>
    <w:rsid w:val="000A6808"/>
    <w:rsid w:val="000B4BCE"/>
    <w:rsid w:val="000B6ABE"/>
    <w:rsid w:val="000C5E56"/>
    <w:rsid w:val="000C5F8D"/>
    <w:rsid w:val="000D6342"/>
    <w:rsid w:val="000D7653"/>
    <w:rsid w:val="000E004B"/>
    <w:rsid w:val="000E1C54"/>
    <w:rsid w:val="000E79F0"/>
    <w:rsid w:val="000F0E3C"/>
    <w:rsid w:val="000F3F43"/>
    <w:rsid w:val="000F4550"/>
    <w:rsid w:val="000F6FE7"/>
    <w:rsid w:val="0010623D"/>
    <w:rsid w:val="001145A6"/>
    <w:rsid w:val="0011549D"/>
    <w:rsid w:val="00132903"/>
    <w:rsid w:val="001337FC"/>
    <w:rsid w:val="00134BF6"/>
    <w:rsid w:val="001403CA"/>
    <w:rsid w:val="0014400E"/>
    <w:rsid w:val="00146C5D"/>
    <w:rsid w:val="001509AA"/>
    <w:rsid w:val="00152DBA"/>
    <w:rsid w:val="0015364C"/>
    <w:rsid w:val="001544AD"/>
    <w:rsid w:val="001547C5"/>
    <w:rsid w:val="00157392"/>
    <w:rsid w:val="00160025"/>
    <w:rsid w:val="00161494"/>
    <w:rsid w:val="00161BE0"/>
    <w:rsid w:val="00161C17"/>
    <w:rsid w:val="00175353"/>
    <w:rsid w:val="001828F5"/>
    <w:rsid w:val="00184936"/>
    <w:rsid w:val="00185A7C"/>
    <w:rsid w:val="001926C8"/>
    <w:rsid w:val="00196400"/>
    <w:rsid w:val="00197311"/>
    <w:rsid w:val="001A118E"/>
    <w:rsid w:val="001A161A"/>
    <w:rsid w:val="001A4628"/>
    <w:rsid w:val="001A682F"/>
    <w:rsid w:val="001A752D"/>
    <w:rsid w:val="001B10E8"/>
    <w:rsid w:val="001B3127"/>
    <w:rsid w:val="001C0AC1"/>
    <w:rsid w:val="001C21EF"/>
    <w:rsid w:val="001C3B4F"/>
    <w:rsid w:val="001C5B8E"/>
    <w:rsid w:val="001C61C3"/>
    <w:rsid w:val="001D3C7C"/>
    <w:rsid w:val="001D57D5"/>
    <w:rsid w:val="001D6E26"/>
    <w:rsid w:val="001E33FE"/>
    <w:rsid w:val="001E3436"/>
    <w:rsid w:val="001E4CAF"/>
    <w:rsid w:val="001F54A1"/>
    <w:rsid w:val="001F568F"/>
    <w:rsid w:val="001F5A37"/>
    <w:rsid w:val="001F6664"/>
    <w:rsid w:val="002079FC"/>
    <w:rsid w:val="00216955"/>
    <w:rsid w:val="00216A30"/>
    <w:rsid w:val="00216D7E"/>
    <w:rsid w:val="00220C04"/>
    <w:rsid w:val="002318A2"/>
    <w:rsid w:val="00233C64"/>
    <w:rsid w:val="00233EBB"/>
    <w:rsid w:val="00235E90"/>
    <w:rsid w:val="00262BA5"/>
    <w:rsid w:val="00275898"/>
    <w:rsid w:val="002779F8"/>
    <w:rsid w:val="002850DE"/>
    <w:rsid w:val="0029265A"/>
    <w:rsid w:val="002A5986"/>
    <w:rsid w:val="002A5DAA"/>
    <w:rsid w:val="002C2C15"/>
    <w:rsid w:val="002C36EA"/>
    <w:rsid w:val="002C5AC4"/>
    <w:rsid w:val="002C771D"/>
    <w:rsid w:val="002D022E"/>
    <w:rsid w:val="002D35BB"/>
    <w:rsid w:val="002D554B"/>
    <w:rsid w:val="002D5692"/>
    <w:rsid w:val="002E0FE4"/>
    <w:rsid w:val="002E1F9F"/>
    <w:rsid w:val="002E5395"/>
    <w:rsid w:val="002E6F94"/>
    <w:rsid w:val="002F1B96"/>
    <w:rsid w:val="002F59D9"/>
    <w:rsid w:val="00302899"/>
    <w:rsid w:val="003059BE"/>
    <w:rsid w:val="0031070A"/>
    <w:rsid w:val="00310ECA"/>
    <w:rsid w:val="0031257D"/>
    <w:rsid w:val="003350CF"/>
    <w:rsid w:val="00337719"/>
    <w:rsid w:val="003419E5"/>
    <w:rsid w:val="00341A97"/>
    <w:rsid w:val="00343BEB"/>
    <w:rsid w:val="00344B33"/>
    <w:rsid w:val="003464F4"/>
    <w:rsid w:val="0034795D"/>
    <w:rsid w:val="003525F1"/>
    <w:rsid w:val="00356D08"/>
    <w:rsid w:val="003670A7"/>
    <w:rsid w:val="00367A33"/>
    <w:rsid w:val="00370080"/>
    <w:rsid w:val="003757D2"/>
    <w:rsid w:val="00382DA1"/>
    <w:rsid w:val="0039437F"/>
    <w:rsid w:val="0039562F"/>
    <w:rsid w:val="003A6B98"/>
    <w:rsid w:val="003B10C1"/>
    <w:rsid w:val="003B5343"/>
    <w:rsid w:val="003C34A9"/>
    <w:rsid w:val="003D1343"/>
    <w:rsid w:val="003E02D1"/>
    <w:rsid w:val="003E7AE8"/>
    <w:rsid w:val="003E7CD2"/>
    <w:rsid w:val="003F1721"/>
    <w:rsid w:val="003F7416"/>
    <w:rsid w:val="0040467B"/>
    <w:rsid w:val="004057A7"/>
    <w:rsid w:val="00406D8A"/>
    <w:rsid w:val="00406E88"/>
    <w:rsid w:val="0041207F"/>
    <w:rsid w:val="00415B7D"/>
    <w:rsid w:val="00417581"/>
    <w:rsid w:val="004175AB"/>
    <w:rsid w:val="0043161C"/>
    <w:rsid w:val="00432149"/>
    <w:rsid w:val="00432BD8"/>
    <w:rsid w:val="004418A5"/>
    <w:rsid w:val="00460A8D"/>
    <w:rsid w:val="00470AD4"/>
    <w:rsid w:val="004728DA"/>
    <w:rsid w:val="00474A63"/>
    <w:rsid w:val="00474EAD"/>
    <w:rsid w:val="00481F8F"/>
    <w:rsid w:val="004A62DD"/>
    <w:rsid w:val="004B6AE6"/>
    <w:rsid w:val="004C71E6"/>
    <w:rsid w:val="004C7CE1"/>
    <w:rsid w:val="004D2626"/>
    <w:rsid w:val="004E514F"/>
    <w:rsid w:val="004F3214"/>
    <w:rsid w:val="004F4026"/>
    <w:rsid w:val="004F53D2"/>
    <w:rsid w:val="00501B90"/>
    <w:rsid w:val="005046A8"/>
    <w:rsid w:val="005079B8"/>
    <w:rsid w:val="00511FA5"/>
    <w:rsid w:val="00512640"/>
    <w:rsid w:val="00514718"/>
    <w:rsid w:val="00517267"/>
    <w:rsid w:val="00520296"/>
    <w:rsid w:val="0052201E"/>
    <w:rsid w:val="00523152"/>
    <w:rsid w:val="005564CD"/>
    <w:rsid w:val="00571B45"/>
    <w:rsid w:val="00572C16"/>
    <w:rsid w:val="00577149"/>
    <w:rsid w:val="0058346A"/>
    <w:rsid w:val="00585D1C"/>
    <w:rsid w:val="00587717"/>
    <w:rsid w:val="005975BF"/>
    <w:rsid w:val="005A0CD8"/>
    <w:rsid w:val="005A31FD"/>
    <w:rsid w:val="005A321F"/>
    <w:rsid w:val="005A3896"/>
    <w:rsid w:val="005A5D96"/>
    <w:rsid w:val="005A6ABC"/>
    <w:rsid w:val="005B078A"/>
    <w:rsid w:val="005E328E"/>
    <w:rsid w:val="005E4846"/>
    <w:rsid w:val="005E54A1"/>
    <w:rsid w:val="005E754A"/>
    <w:rsid w:val="005F1AD9"/>
    <w:rsid w:val="006006E8"/>
    <w:rsid w:val="00604B8E"/>
    <w:rsid w:val="00610A6C"/>
    <w:rsid w:val="00627677"/>
    <w:rsid w:val="00631B3C"/>
    <w:rsid w:val="00636CF1"/>
    <w:rsid w:val="00642F6E"/>
    <w:rsid w:val="006540D5"/>
    <w:rsid w:val="0065743F"/>
    <w:rsid w:val="006623BD"/>
    <w:rsid w:val="0066710C"/>
    <w:rsid w:val="00670537"/>
    <w:rsid w:val="00670A23"/>
    <w:rsid w:val="00672410"/>
    <w:rsid w:val="006839C4"/>
    <w:rsid w:val="006844EE"/>
    <w:rsid w:val="006845BA"/>
    <w:rsid w:val="00692116"/>
    <w:rsid w:val="006A044B"/>
    <w:rsid w:val="006A1232"/>
    <w:rsid w:val="006A3CFC"/>
    <w:rsid w:val="006A43D4"/>
    <w:rsid w:val="006A5425"/>
    <w:rsid w:val="006A6D11"/>
    <w:rsid w:val="006C2462"/>
    <w:rsid w:val="006C44C5"/>
    <w:rsid w:val="006D502B"/>
    <w:rsid w:val="006E35DE"/>
    <w:rsid w:val="006E742A"/>
    <w:rsid w:val="006F3653"/>
    <w:rsid w:val="006F52F8"/>
    <w:rsid w:val="00704679"/>
    <w:rsid w:val="0070688B"/>
    <w:rsid w:val="0071059C"/>
    <w:rsid w:val="00715A61"/>
    <w:rsid w:val="00715E31"/>
    <w:rsid w:val="00722FE2"/>
    <w:rsid w:val="007332CF"/>
    <w:rsid w:val="00741354"/>
    <w:rsid w:val="00747E86"/>
    <w:rsid w:val="007550E0"/>
    <w:rsid w:val="00763CD4"/>
    <w:rsid w:val="00766730"/>
    <w:rsid w:val="00776615"/>
    <w:rsid w:val="00785453"/>
    <w:rsid w:val="007860BD"/>
    <w:rsid w:val="007875B1"/>
    <w:rsid w:val="00787A9A"/>
    <w:rsid w:val="00791B4A"/>
    <w:rsid w:val="00792545"/>
    <w:rsid w:val="00797418"/>
    <w:rsid w:val="007A51DC"/>
    <w:rsid w:val="007B09FD"/>
    <w:rsid w:val="007B128E"/>
    <w:rsid w:val="007B5CEB"/>
    <w:rsid w:val="007C257C"/>
    <w:rsid w:val="007C41C0"/>
    <w:rsid w:val="007C548A"/>
    <w:rsid w:val="007D08DD"/>
    <w:rsid w:val="007D0FF4"/>
    <w:rsid w:val="007D577E"/>
    <w:rsid w:val="007F082B"/>
    <w:rsid w:val="007F0C22"/>
    <w:rsid w:val="007F721E"/>
    <w:rsid w:val="00803402"/>
    <w:rsid w:val="00806709"/>
    <w:rsid w:val="00813039"/>
    <w:rsid w:val="00815385"/>
    <w:rsid w:val="008170B1"/>
    <w:rsid w:val="00824FEA"/>
    <w:rsid w:val="00846BE0"/>
    <w:rsid w:val="0084728D"/>
    <w:rsid w:val="00857082"/>
    <w:rsid w:val="00871734"/>
    <w:rsid w:val="00885342"/>
    <w:rsid w:val="008866AB"/>
    <w:rsid w:val="008A49E2"/>
    <w:rsid w:val="008A59DD"/>
    <w:rsid w:val="008B23BF"/>
    <w:rsid w:val="008B5CC3"/>
    <w:rsid w:val="008B6964"/>
    <w:rsid w:val="008C4A4D"/>
    <w:rsid w:val="008C742D"/>
    <w:rsid w:val="008D1BAF"/>
    <w:rsid w:val="008D1F44"/>
    <w:rsid w:val="008D49CC"/>
    <w:rsid w:val="008D6062"/>
    <w:rsid w:val="008D7D3E"/>
    <w:rsid w:val="008D7DEB"/>
    <w:rsid w:val="008E3837"/>
    <w:rsid w:val="008E3F75"/>
    <w:rsid w:val="008F15E0"/>
    <w:rsid w:val="008F1CD1"/>
    <w:rsid w:val="008F4690"/>
    <w:rsid w:val="008F4E3D"/>
    <w:rsid w:val="008F5993"/>
    <w:rsid w:val="00903D85"/>
    <w:rsid w:val="00911BE0"/>
    <w:rsid w:val="00914BD5"/>
    <w:rsid w:val="00915E65"/>
    <w:rsid w:val="009161DC"/>
    <w:rsid w:val="0091649D"/>
    <w:rsid w:val="009303A7"/>
    <w:rsid w:val="009340D0"/>
    <w:rsid w:val="0093653B"/>
    <w:rsid w:val="009406B2"/>
    <w:rsid w:val="009446F1"/>
    <w:rsid w:val="00944A47"/>
    <w:rsid w:val="009465DE"/>
    <w:rsid w:val="009471CE"/>
    <w:rsid w:val="009522F1"/>
    <w:rsid w:val="009547C4"/>
    <w:rsid w:val="0095713B"/>
    <w:rsid w:val="009625B8"/>
    <w:rsid w:val="00964647"/>
    <w:rsid w:val="00970835"/>
    <w:rsid w:val="00974A9C"/>
    <w:rsid w:val="00976230"/>
    <w:rsid w:val="00981F6D"/>
    <w:rsid w:val="00985998"/>
    <w:rsid w:val="00986CD7"/>
    <w:rsid w:val="00996A3F"/>
    <w:rsid w:val="009A1334"/>
    <w:rsid w:val="009A3CC2"/>
    <w:rsid w:val="009A7FF1"/>
    <w:rsid w:val="009B1296"/>
    <w:rsid w:val="009B227E"/>
    <w:rsid w:val="009B2EBC"/>
    <w:rsid w:val="009B7B29"/>
    <w:rsid w:val="009D09E5"/>
    <w:rsid w:val="009D7429"/>
    <w:rsid w:val="009E1DB7"/>
    <w:rsid w:val="009E5E25"/>
    <w:rsid w:val="009F0307"/>
    <w:rsid w:val="00A10092"/>
    <w:rsid w:val="00A2141A"/>
    <w:rsid w:val="00A230B6"/>
    <w:rsid w:val="00A23118"/>
    <w:rsid w:val="00A258F9"/>
    <w:rsid w:val="00A32A86"/>
    <w:rsid w:val="00A34E5B"/>
    <w:rsid w:val="00A350A1"/>
    <w:rsid w:val="00A37327"/>
    <w:rsid w:val="00A4235E"/>
    <w:rsid w:val="00A46318"/>
    <w:rsid w:val="00A6092B"/>
    <w:rsid w:val="00A7462F"/>
    <w:rsid w:val="00A7747C"/>
    <w:rsid w:val="00A87CD8"/>
    <w:rsid w:val="00A90F94"/>
    <w:rsid w:val="00AA0096"/>
    <w:rsid w:val="00AA2EC5"/>
    <w:rsid w:val="00AA42A1"/>
    <w:rsid w:val="00AB1206"/>
    <w:rsid w:val="00AC0DE9"/>
    <w:rsid w:val="00AC62F1"/>
    <w:rsid w:val="00AC6DD5"/>
    <w:rsid w:val="00AD013D"/>
    <w:rsid w:val="00AD2589"/>
    <w:rsid w:val="00AD352C"/>
    <w:rsid w:val="00AD413A"/>
    <w:rsid w:val="00AF569E"/>
    <w:rsid w:val="00B01C20"/>
    <w:rsid w:val="00B03265"/>
    <w:rsid w:val="00B04796"/>
    <w:rsid w:val="00B05E4D"/>
    <w:rsid w:val="00B13174"/>
    <w:rsid w:val="00B151CE"/>
    <w:rsid w:val="00B163A5"/>
    <w:rsid w:val="00B2249D"/>
    <w:rsid w:val="00B22724"/>
    <w:rsid w:val="00B22E28"/>
    <w:rsid w:val="00B30C4E"/>
    <w:rsid w:val="00B35969"/>
    <w:rsid w:val="00B47691"/>
    <w:rsid w:val="00B52CF9"/>
    <w:rsid w:val="00B55C2E"/>
    <w:rsid w:val="00B571C5"/>
    <w:rsid w:val="00B71713"/>
    <w:rsid w:val="00B73002"/>
    <w:rsid w:val="00B7340D"/>
    <w:rsid w:val="00B75279"/>
    <w:rsid w:val="00B774D8"/>
    <w:rsid w:val="00B834BC"/>
    <w:rsid w:val="00B87DD3"/>
    <w:rsid w:val="00B96AC1"/>
    <w:rsid w:val="00B97031"/>
    <w:rsid w:val="00BA7A9F"/>
    <w:rsid w:val="00BB448B"/>
    <w:rsid w:val="00BC192F"/>
    <w:rsid w:val="00BD093F"/>
    <w:rsid w:val="00BD0ADF"/>
    <w:rsid w:val="00BD4F5A"/>
    <w:rsid w:val="00BF4C7D"/>
    <w:rsid w:val="00BF530E"/>
    <w:rsid w:val="00BF5E89"/>
    <w:rsid w:val="00BF6A5A"/>
    <w:rsid w:val="00BF6FA3"/>
    <w:rsid w:val="00BF754A"/>
    <w:rsid w:val="00C0757D"/>
    <w:rsid w:val="00C22D32"/>
    <w:rsid w:val="00C26721"/>
    <w:rsid w:val="00C27084"/>
    <w:rsid w:val="00C270AC"/>
    <w:rsid w:val="00C31DB9"/>
    <w:rsid w:val="00C328AF"/>
    <w:rsid w:val="00C435A9"/>
    <w:rsid w:val="00C61F9D"/>
    <w:rsid w:val="00C70EC1"/>
    <w:rsid w:val="00C75E7A"/>
    <w:rsid w:val="00C80FFB"/>
    <w:rsid w:val="00C84315"/>
    <w:rsid w:val="00C85EDA"/>
    <w:rsid w:val="00CA5D1B"/>
    <w:rsid w:val="00CB2A71"/>
    <w:rsid w:val="00CB381A"/>
    <w:rsid w:val="00CB424A"/>
    <w:rsid w:val="00CC68B6"/>
    <w:rsid w:val="00CC7D70"/>
    <w:rsid w:val="00CD1AF4"/>
    <w:rsid w:val="00CD1D7C"/>
    <w:rsid w:val="00CD35A7"/>
    <w:rsid w:val="00CD6A09"/>
    <w:rsid w:val="00CF0112"/>
    <w:rsid w:val="00CF217F"/>
    <w:rsid w:val="00D02F54"/>
    <w:rsid w:val="00D040F2"/>
    <w:rsid w:val="00D126BF"/>
    <w:rsid w:val="00D165B1"/>
    <w:rsid w:val="00D21449"/>
    <w:rsid w:val="00D33AB7"/>
    <w:rsid w:val="00D35561"/>
    <w:rsid w:val="00D37269"/>
    <w:rsid w:val="00D45FA1"/>
    <w:rsid w:val="00D524C1"/>
    <w:rsid w:val="00D56027"/>
    <w:rsid w:val="00D63D1B"/>
    <w:rsid w:val="00D64898"/>
    <w:rsid w:val="00D7160E"/>
    <w:rsid w:val="00D72A40"/>
    <w:rsid w:val="00D8168E"/>
    <w:rsid w:val="00D82683"/>
    <w:rsid w:val="00D82B5A"/>
    <w:rsid w:val="00D9106D"/>
    <w:rsid w:val="00D95A6D"/>
    <w:rsid w:val="00DA0380"/>
    <w:rsid w:val="00DA0A98"/>
    <w:rsid w:val="00DA21C9"/>
    <w:rsid w:val="00DB187C"/>
    <w:rsid w:val="00DB4B0F"/>
    <w:rsid w:val="00DB529D"/>
    <w:rsid w:val="00DB5F54"/>
    <w:rsid w:val="00DD09C6"/>
    <w:rsid w:val="00DD109D"/>
    <w:rsid w:val="00DE320D"/>
    <w:rsid w:val="00DE38BC"/>
    <w:rsid w:val="00DF08E0"/>
    <w:rsid w:val="00DF222C"/>
    <w:rsid w:val="00DF5FAA"/>
    <w:rsid w:val="00E01A9E"/>
    <w:rsid w:val="00E10505"/>
    <w:rsid w:val="00E118CE"/>
    <w:rsid w:val="00E20046"/>
    <w:rsid w:val="00E206FB"/>
    <w:rsid w:val="00E23242"/>
    <w:rsid w:val="00E24D79"/>
    <w:rsid w:val="00E30A9D"/>
    <w:rsid w:val="00E3283D"/>
    <w:rsid w:val="00E328EA"/>
    <w:rsid w:val="00E3429B"/>
    <w:rsid w:val="00E37D2E"/>
    <w:rsid w:val="00E40A02"/>
    <w:rsid w:val="00E53D6D"/>
    <w:rsid w:val="00E540EA"/>
    <w:rsid w:val="00E630C4"/>
    <w:rsid w:val="00E63940"/>
    <w:rsid w:val="00E63A8D"/>
    <w:rsid w:val="00E677FB"/>
    <w:rsid w:val="00E6796A"/>
    <w:rsid w:val="00E72C84"/>
    <w:rsid w:val="00E75EEF"/>
    <w:rsid w:val="00E81F21"/>
    <w:rsid w:val="00E84678"/>
    <w:rsid w:val="00E86A64"/>
    <w:rsid w:val="00EA0458"/>
    <w:rsid w:val="00EA0CE4"/>
    <w:rsid w:val="00EB4EB8"/>
    <w:rsid w:val="00EB6659"/>
    <w:rsid w:val="00EB74CA"/>
    <w:rsid w:val="00EC18BE"/>
    <w:rsid w:val="00EC1C66"/>
    <w:rsid w:val="00EE6845"/>
    <w:rsid w:val="00EF0433"/>
    <w:rsid w:val="00F04460"/>
    <w:rsid w:val="00F05DF2"/>
    <w:rsid w:val="00F15CA4"/>
    <w:rsid w:val="00F269D1"/>
    <w:rsid w:val="00F278A7"/>
    <w:rsid w:val="00F37562"/>
    <w:rsid w:val="00F42E03"/>
    <w:rsid w:val="00F51FF7"/>
    <w:rsid w:val="00F5330E"/>
    <w:rsid w:val="00F57428"/>
    <w:rsid w:val="00F60442"/>
    <w:rsid w:val="00F61BF6"/>
    <w:rsid w:val="00F650B2"/>
    <w:rsid w:val="00F67BFF"/>
    <w:rsid w:val="00F728C6"/>
    <w:rsid w:val="00F73943"/>
    <w:rsid w:val="00F74598"/>
    <w:rsid w:val="00F76EEA"/>
    <w:rsid w:val="00F82390"/>
    <w:rsid w:val="00F82AC3"/>
    <w:rsid w:val="00F92A17"/>
    <w:rsid w:val="00F93413"/>
    <w:rsid w:val="00FA0A1F"/>
    <w:rsid w:val="00FA27B7"/>
    <w:rsid w:val="00FA3A6F"/>
    <w:rsid w:val="00FA71E0"/>
    <w:rsid w:val="00FB4879"/>
    <w:rsid w:val="00FB4A5C"/>
    <w:rsid w:val="00FC0CCD"/>
    <w:rsid w:val="00FC2B8A"/>
    <w:rsid w:val="00FC30A0"/>
    <w:rsid w:val="00FC3129"/>
    <w:rsid w:val="00FD1CAC"/>
    <w:rsid w:val="00FD248E"/>
    <w:rsid w:val="00FD37BB"/>
    <w:rsid w:val="00FD57CF"/>
    <w:rsid w:val="00FD597D"/>
    <w:rsid w:val="00FE69E9"/>
    <w:rsid w:val="00FF3F75"/>
    <w:rsid w:val="00FF5F45"/>
    <w:rsid w:val="00FF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7FB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C075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ody Text"/>
    <w:aliases w:val="Основной текст1,Основной текст Знак Знак,bt,body text,contents"/>
    <w:basedOn w:val="a"/>
    <w:link w:val="1"/>
    <w:rsid w:val="00C0757D"/>
    <w:pPr>
      <w:overflowPunct/>
      <w:autoSpaceDE/>
      <w:autoSpaceDN/>
      <w:adjustRightInd/>
      <w:spacing w:line="240" w:lineRule="auto"/>
      <w:ind w:left="0" w:right="0" w:firstLine="0"/>
      <w:jc w:val="center"/>
      <w:textAlignment w:val="auto"/>
    </w:pPr>
    <w:rPr>
      <w:sz w:val="24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C0757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">
    <w:name w:val="Основной текст Знак1"/>
    <w:aliases w:val="Основной текст1 Знак,Основной текст Знак Знак Знак,bt Знак,body text Знак,contents Знак"/>
    <w:link w:val="a3"/>
    <w:rsid w:val="00C0757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Абзац списка Знак"/>
    <w:aliases w:val="A_маркированный_список Знак,текст документа Знак"/>
    <w:link w:val="a6"/>
    <w:uiPriority w:val="34"/>
    <w:locked/>
    <w:rsid w:val="00C0757D"/>
    <w:rPr>
      <w:rFonts w:ascii="Calibri" w:eastAsia="Calibri" w:hAnsi="Calibri" w:cs="Times New Roman"/>
    </w:rPr>
  </w:style>
  <w:style w:type="paragraph" w:styleId="a6">
    <w:name w:val="List Paragraph"/>
    <w:aliases w:val="A_маркированный_список,текст документа"/>
    <w:basedOn w:val="a"/>
    <w:link w:val="a5"/>
    <w:uiPriority w:val="34"/>
    <w:qFormat/>
    <w:rsid w:val="00C0757D"/>
    <w:pPr>
      <w:overflowPunct/>
      <w:autoSpaceDE/>
      <w:autoSpaceDN/>
      <w:adjustRightInd/>
      <w:spacing w:after="200" w:line="276" w:lineRule="auto"/>
      <w:ind w:left="720" w:right="0" w:firstLine="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EB4EB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EB4EB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EB4EB8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table" w:customStyle="1" w:styleId="10">
    <w:name w:val="Сетка таблицы1"/>
    <w:basedOn w:val="a1"/>
    <w:uiPriority w:val="59"/>
    <w:rsid w:val="006A12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B4B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F42E03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42E0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F42E03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42E0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85A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85A7C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footnote reference"/>
    <w:aliases w:val="Знак сноски-FN,Ciae niinee-FN,Знак сноски 1,fr,Used by Word for Help footnote symbols,Referencia nota al pie,Ciae niinee 1,Ссылка на сноску 45,Footnote Reference Number,анкета сноска,16 Point,Superscript 6 Point,Footnote Reference_LVL6,сноск"/>
    <w:uiPriority w:val="99"/>
    <w:qFormat/>
    <w:rsid w:val="004F4026"/>
    <w:rPr>
      <w:vertAlign w:val="superscript"/>
    </w:rPr>
  </w:style>
  <w:style w:type="paragraph" w:styleId="af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f0"/>
    <w:uiPriority w:val="99"/>
    <w:qFormat/>
    <w:rsid w:val="004F4026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sz w:val="20"/>
      <w:szCs w:val="20"/>
    </w:rPr>
  </w:style>
  <w:style w:type="character" w:customStyle="1" w:styleId="af0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f"/>
    <w:uiPriority w:val="99"/>
    <w:rsid w:val="004F402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">
    <w:name w:val="Сетка таблицы2"/>
    <w:basedOn w:val="a1"/>
    <w:next w:val="a7"/>
    <w:uiPriority w:val="59"/>
    <w:rsid w:val="00B224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7"/>
    <w:uiPriority w:val="59"/>
    <w:rsid w:val="00F044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7"/>
    <w:uiPriority w:val="59"/>
    <w:rsid w:val="005A6A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7FB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C075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ody Text"/>
    <w:aliases w:val="Основной текст1,Основной текст Знак Знак,bt,body text,contents"/>
    <w:basedOn w:val="a"/>
    <w:link w:val="1"/>
    <w:rsid w:val="00C0757D"/>
    <w:pPr>
      <w:overflowPunct/>
      <w:autoSpaceDE/>
      <w:autoSpaceDN/>
      <w:adjustRightInd/>
      <w:spacing w:line="240" w:lineRule="auto"/>
      <w:ind w:left="0" w:right="0" w:firstLine="0"/>
      <w:jc w:val="center"/>
      <w:textAlignment w:val="auto"/>
    </w:pPr>
    <w:rPr>
      <w:sz w:val="24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C0757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">
    <w:name w:val="Основной текст Знак1"/>
    <w:aliases w:val="Основной текст1 Знак,Основной текст Знак Знак Знак,bt Знак,body text Знак,contents Знак"/>
    <w:link w:val="a3"/>
    <w:rsid w:val="00C0757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Абзац списка Знак"/>
    <w:aliases w:val="A_маркированный_список Знак,текст документа Знак"/>
    <w:link w:val="a6"/>
    <w:uiPriority w:val="34"/>
    <w:locked/>
    <w:rsid w:val="00C0757D"/>
    <w:rPr>
      <w:rFonts w:ascii="Calibri" w:eastAsia="Calibri" w:hAnsi="Calibri" w:cs="Times New Roman"/>
    </w:rPr>
  </w:style>
  <w:style w:type="paragraph" w:styleId="a6">
    <w:name w:val="List Paragraph"/>
    <w:aliases w:val="A_маркированный_список,текст документа"/>
    <w:basedOn w:val="a"/>
    <w:link w:val="a5"/>
    <w:uiPriority w:val="34"/>
    <w:qFormat/>
    <w:rsid w:val="00C0757D"/>
    <w:pPr>
      <w:overflowPunct/>
      <w:autoSpaceDE/>
      <w:autoSpaceDN/>
      <w:adjustRightInd/>
      <w:spacing w:after="200" w:line="276" w:lineRule="auto"/>
      <w:ind w:left="720" w:right="0" w:firstLine="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EB4EB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EB4EB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EB4EB8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table" w:customStyle="1" w:styleId="10">
    <w:name w:val="Сетка таблицы1"/>
    <w:basedOn w:val="a1"/>
    <w:uiPriority w:val="59"/>
    <w:rsid w:val="006A12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DB4B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F42E03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42E0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F42E03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42E0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85A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85A7C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footnote reference"/>
    <w:aliases w:val="Знак сноски-FN,Ciae niinee-FN,Знак сноски 1,fr,Used by Word for Help footnote symbols,Referencia nota al pie,Ciae niinee 1,Ссылка на сноску 45,Footnote Reference Number,анкета сноска,16 Point,Superscript 6 Point,Footnote Reference_LVL6,сноск"/>
    <w:uiPriority w:val="99"/>
    <w:qFormat/>
    <w:rsid w:val="004F4026"/>
    <w:rPr>
      <w:vertAlign w:val="superscript"/>
    </w:rPr>
  </w:style>
  <w:style w:type="paragraph" w:styleId="af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f0"/>
    <w:uiPriority w:val="99"/>
    <w:qFormat/>
    <w:rsid w:val="004F4026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sz w:val="20"/>
      <w:szCs w:val="20"/>
    </w:rPr>
  </w:style>
  <w:style w:type="character" w:customStyle="1" w:styleId="af0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f"/>
    <w:uiPriority w:val="99"/>
    <w:rsid w:val="004F402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">
    <w:name w:val="Сетка таблицы2"/>
    <w:basedOn w:val="a1"/>
    <w:next w:val="a7"/>
    <w:uiPriority w:val="59"/>
    <w:rsid w:val="00B224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7"/>
    <w:uiPriority w:val="59"/>
    <w:rsid w:val="00F044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7"/>
    <w:uiPriority w:val="59"/>
    <w:rsid w:val="005A6A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82F3B-8355-4300-ADDD-D0197C949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4142</Words>
  <Characters>23615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Груздева И.В.</dc:creator>
  <cp:lastModifiedBy>Герзель Ю.О.</cp:lastModifiedBy>
  <cp:revision>4</cp:revision>
  <cp:lastPrinted>2020-10-06T12:43:00Z</cp:lastPrinted>
  <dcterms:created xsi:type="dcterms:W3CDTF">2020-10-13T12:24:00Z</dcterms:created>
  <dcterms:modified xsi:type="dcterms:W3CDTF">2020-10-14T11:40:00Z</dcterms:modified>
</cp:coreProperties>
</file>